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8E1BF0">
      <w:pPr>
        <w:pStyle w:val="7"/>
        <w:suppressAutoHyphens w:val="0"/>
        <w:spacing w:before="100"/>
        <w:jc w:val="center"/>
        <w:rPr>
          <w:b/>
          <w:bCs/>
          <w:lang w:eastAsia="it-IT"/>
        </w:rPr>
      </w:pPr>
      <w:r>
        <w:rPr>
          <w:b/>
          <w:bCs/>
          <w:lang w:eastAsia="it-IT"/>
        </w:rPr>
        <w:t>VERBALE DELLA RIUNIONE DEL 10 SETTEMBRE 2021</w:t>
      </w:r>
    </w:p>
    <w:p w14:paraId="43F88488">
      <w:pPr>
        <w:pStyle w:val="7"/>
        <w:suppressAutoHyphens w:val="0"/>
        <w:spacing w:before="100"/>
        <w:jc w:val="center"/>
      </w:pPr>
    </w:p>
    <w:p w14:paraId="3342286C">
      <w:pPr>
        <w:suppressAutoHyphens w:val="0"/>
        <w:spacing w:before="100" w:line="360" w:lineRule="auto"/>
        <w:jc w:val="both"/>
        <w:rPr>
          <w:sz w:val="24"/>
          <w:szCs w:val="24"/>
        </w:rPr>
      </w:pPr>
      <w:r>
        <w:rPr>
          <w:sz w:val="24"/>
          <w:szCs w:val="24"/>
        </w:rPr>
        <w:t>Il giorno 10 settembre 2021, alle ore 10,30 presso la sede del Servizio Controllo di Gestione e Valutazione, sita in via San Tommaso D’Aquino 15, si è riunito il Nucleo Indipendente di Valutazione del Comune di Napoli per discutere delle attività valutative in corso.</w:t>
      </w:r>
    </w:p>
    <w:p w14:paraId="5AC45F9F">
      <w:pPr>
        <w:suppressAutoHyphens w:val="0"/>
        <w:spacing w:before="100" w:line="360" w:lineRule="auto"/>
        <w:jc w:val="both"/>
        <w:rPr>
          <w:sz w:val="24"/>
          <w:szCs w:val="24"/>
        </w:rPr>
      </w:pPr>
      <w:r>
        <w:rPr>
          <w:sz w:val="24"/>
          <w:szCs w:val="24"/>
        </w:rPr>
        <w:t>Sono presenti:</w:t>
      </w:r>
    </w:p>
    <w:p w14:paraId="271CC4FC">
      <w:pPr>
        <w:pStyle w:val="7"/>
        <w:spacing w:line="360" w:lineRule="auto"/>
        <w:jc w:val="both"/>
      </w:pPr>
      <w:r>
        <w:t>in sede: il Presidente, dott. Gaetano Virtuoso ed il dott. Domenico Maresca; collegati in video conferenza: la dott.ssa Adelia Mazzi, il dott. Paolo Tarantino e la dott.ssa Tamara Telesca.</w:t>
      </w:r>
    </w:p>
    <w:p w14:paraId="7A787B39">
      <w:pPr>
        <w:suppressAutoHyphens w:val="0"/>
        <w:spacing w:before="100" w:line="360" w:lineRule="auto"/>
        <w:jc w:val="both"/>
        <w:rPr>
          <w:sz w:val="24"/>
          <w:szCs w:val="24"/>
        </w:rPr>
      </w:pPr>
      <w:r>
        <w:rPr>
          <w:sz w:val="24"/>
          <w:szCs w:val="24"/>
        </w:rPr>
        <w:t>Sono inoltre presenti in sede, il dott. Vincenzo Ferrara, dirigente del Servizio Controllo di Gestione e Valutazione, nonché la dott.ssa Maddalena Neola, funzionaria del Servizio, anche nella funzione di verbalizzante ai sensi dell’art.10 del vigente regolamento di funzionamento del NIV e, collegato in video conferenza, il dott. Fabio Cerchione, funzionario del Servizio.</w:t>
      </w:r>
    </w:p>
    <w:p w14:paraId="58610C57">
      <w:pPr>
        <w:suppressAutoHyphens w:val="0"/>
        <w:spacing w:before="100" w:line="360" w:lineRule="auto"/>
        <w:jc w:val="both"/>
        <w:rPr>
          <w:sz w:val="24"/>
          <w:szCs w:val="24"/>
        </w:rPr>
      </w:pPr>
    </w:p>
    <w:p w14:paraId="614724E2">
      <w:pPr>
        <w:suppressAutoHyphens w:val="0"/>
        <w:spacing w:before="100" w:line="360" w:lineRule="auto"/>
        <w:ind w:left="4610"/>
        <w:jc w:val="both"/>
        <w:rPr>
          <w:sz w:val="24"/>
          <w:szCs w:val="24"/>
        </w:rPr>
      </w:pPr>
      <w:r>
        <w:rPr>
          <w:sz w:val="24"/>
          <w:szCs w:val="24"/>
        </w:rPr>
        <w:t xml:space="preserve">* * * </w:t>
      </w:r>
    </w:p>
    <w:p w14:paraId="20829693">
      <w:pPr>
        <w:suppressAutoHyphens w:val="0"/>
        <w:spacing w:before="100" w:line="360" w:lineRule="auto"/>
        <w:ind w:left="4610"/>
        <w:jc w:val="both"/>
        <w:rPr>
          <w:sz w:val="24"/>
          <w:szCs w:val="24"/>
        </w:rPr>
      </w:pPr>
    </w:p>
    <w:p w14:paraId="24A43ABC">
      <w:pPr>
        <w:pStyle w:val="12"/>
        <w:numPr>
          <w:ilvl w:val="0"/>
          <w:numId w:val="1"/>
        </w:numPr>
        <w:suppressAutoHyphens w:val="0"/>
        <w:spacing w:before="100" w:after="0" w:line="360" w:lineRule="auto"/>
        <w:ind w:left="708" w:hanging="79"/>
        <w:jc w:val="both"/>
        <w:rPr>
          <w:rFonts w:ascii="Times New Roman" w:hAnsi="Times New Roman"/>
          <w:sz w:val="24"/>
          <w:szCs w:val="24"/>
          <w:lang w:eastAsia="it-IT"/>
        </w:rPr>
      </w:pPr>
      <w:r>
        <w:rPr>
          <w:rFonts w:ascii="Times New Roman" w:hAnsi="Times New Roman"/>
          <w:sz w:val="24"/>
          <w:szCs w:val="24"/>
        </w:rPr>
        <w:t>In apertura, si dà lettura e si approva il verbale del 5 agosto 2021; il verbale viene firmato in presenza dalla dott.ssa Neola, dal Presidente dott. Virtuoso e dal dott. Maresca, con firma digitale dalle dottoresse Telesca e Mazzi e dal dott. Tarantino.</w:t>
      </w:r>
    </w:p>
    <w:p w14:paraId="19DD3BF6">
      <w:pPr>
        <w:pStyle w:val="12"/>
        <w:numPr>
          <w:ilvl w:val="0"/>
          <w:numId w:val="1"/>
        </w:numPr>
        <w:suppressAutoHyphens w:val="0"/>
        <w:spacing w:before="100" w:after="0" w:line="240" w:lineRule="auto"/>
        <w:ind w:left="567"/>
        <w:jc w:val="both"/>
        <w:rPr>
          <w:rFonts w:ascii="Times New Roman" w:hAnsi="Times New Roman"/>
          <w:sz w:val="24"/>
          <w:szCs w:val="24"/>
          <w:lang w:eastAsia="it-IT"/>
        </w:rPr>
      </w:pPr>
      <w:r>
        <w:rPr>
          <w:rFonts w:ascii="Times New Roman" w:hAnsi="Times New Roman"/>
          <w:sz w:val="24"/>
          <w:szCs w:val="24"/>
          <w:lang w:eastAsia="it-IT"/>
        </w:rPr>
        <w:t>Riesame 2018</w:t>
      </w:r>
    </w:p>
    <w:p w14:paraId="7EBE7B60">
      <w:pPr>
        <w:pStyle w:val="12"/>
        <w:suppressAutoHyphens w:val="0"/>
        <w:spacing w:before="100" w:after="0" w:line="360" w:lineRule="auto"/>
        <w:ind w:left="567"/>
        <w:jc w:val="both"/>
        <w:rPr>
          <w:rFonts w:ascii="Times New Roman" w:hAnsi="Times New Roman"/>
          <w:sz w:val="24"/>
          <w:szCs w:val="24"/>
        </w:rPr>
      </w:pPr>
      <w:r>
        <w:rPr>
          <w:rFonts w:ascii="Times New Roman" w:hAnsi="Times New Roman"/>
          <w:sz w:val="24"/>
          <w:szCs w:val="24"/>
        </w:rPr>
        <w:t xml:space="preserve">Prosegue l’attività di analisi e confronto sulle istanze pervenute </w:t>
      </w:r>
      <w:r>
        <w:rPr>
          <w:rFonts w:ascii="Times New Roman" w:hAnsi="Times New Roman"/>
          <w:sz w:val="24"/>
          <w:szCs w:val="24"/>
          <w:lang w:eastAsia="it-IT"/>
        </w:rPr>
        <w:t xml:space="preserve">da parte dei Dirigenti, in merito agli esiti della valutazione 2018. I componenti del Nucleo condividono  approfondimenti documentali su singole istanze e considerazioni di carattere generale. A tal proposito, il Nucleo ha acquisito dall’Ufficio di supporto, una nota metodologica finalizzata a definire alcuni aspetti procedurali del riesame per gli anni successivi al 2018. La stessa sarà esaminata e discussa nel corso della prossima riunione.   </w:t>
      </w:r>
    </w:p>
    <w:p w14:paraId="1FB476F0">
      <w:pPr>
        <w:pStyle w:val="12"/>
        <w:numPr>
          <w:ilvl w:val="0"/>
          <w:numId w:val="1"/>
        </w:numPr>
        <w:suppressAutoHyphens w:val="0"/>
        <w:spacing w:before="100" w:after="0" w:line="360" w:lineRule="auto"/>
        <w:ind w:left="567"/>
        <w:jc w:val="both"/>
        <w:rPr>
          <w:rFonts w:ascii="Times New Roman" w:hAnsi="Times New Roman"/>
          <w:sz w:val="24"/>
          <w:szCs w:val="24"/>
        </w:rPr>
      </w:pPr>
      <w:r>
        <w:rPr>
          <w:rFonts w:ascii="Times New Roman" w:hAnsi="Times New Roman"/>
          <w:sz w:val="24"/>
          <w:szCs w:val="24"/>
          <w:lang w:eastAsia="it-IT"/>
        </w:rPr>
        <w:t>Varie ed eventuali</w:t>
      </w:r>
    </w:p>
    <w:p w14:paraId="4396DFCF">
      <w:pPr>
        <w:pStyle w:val="12"/>
        <w:suppressAutoHyphens w:val="0"/>
        <w:spacing w:before="100" w:after="0" w:line="360" w:lineRule="auto"/>
        <w:ind w:left="567"/>
        <w:jc w:val="both"/>
        <w:rPr>
          <w:rFonts w:ascii="Times New Roman" w:hAnsi="Times New Roman"/>
          <w:sz w:val="24"/>
          <w:szCs w:val="24"/>
          <w:lang w:eastAsia="it-IT"/>
        </w:rPr>
      </w:pPr>
      <w:r>
        <w:rPr>
          <w:rFonts w:ascii="Times New Roman" w:hAnsi="Times New Roman"/>
          <w:sz w:val="24"/>
          <w:szCs w:val="24"/>
          <w:lang w:eastAsia="it-IT"/>
        </w:rPr>
        <w:t>Essendo pervenuta, con nota PG/2021/638002 del 1° settembre 2021, la rendicontazione dell’obiettivo della produttività di gruppo 2020 del Servizio Gestione canoni ed altri tributi, il Nucleo chiede all’Ufficio di supporto di predisporre l’istruttoria delle richieste trasmesse successivamente al 22 aprile 2021, data in cui era stata conclusa la validazione di tutti gli obiettivi regolarmente rendicontati in seguito a nota del Servizio Controllo di Gestione e Valutazione PG/2021/134848 del 15/2/2021. Il Nucleo decide che essendo ancora aperta la procedura di rendicontazione degli obiettivi specifici 2020 a cui gli indicatori della produttività di gruppo sono collegati, tali ultime richieste saranno esaminate nonostante il notevole ritardo con il quale sono state inviate.</w:t>
      </w:r>
    </w:p>
    <w:p w14:paraId="3772F55F">
      <w:pPr>
        <w:pStyle w:val="12"/>
        <w:suppressAutoHyphens w:val="0"/>
        <w:spacing w:before="100" w:after="0" w:line="360" w:lineRule="auto"/>
        <w:ind w:left="567"/>
        <w:jc w:val="both"/>
        <w:rPr>
          <w:rFonts w:ascii="Times New Roman" w:hAnsi="Times New Roman"/>
          <w:sz w:val="24"/>
          <w:szCs w:val="24"/>
          <w:lang w:eastAsia="it-IT"/>
        </w:rPr>
      </w:pPr>
      <w:r>
        <w:rPr>
          <w:rFonts w:ascii="Times New Roman" w:hAnsi="Times New Roman"/>
          <w:sz w:val="24"/>
          <w:szCs w:val="24"/>
          <w:lang w:eastAsia="it-IT"/>
        </w:rPr>
        <w:t xml:space="preserve">Per quanto riguarda le attività valutative 2019, il Nucleo chiede all’Ufficio di supporto di sollecitare i dirigenti apicali che ancora non abbiano fatto pervenire le schede valutative di propria competenza in esito alla nota del Servizio Controllo di Gestione e Valutazione PG/2021/547850 del 14/7/2021. </w:t>
      </w:r>
    </w:p>
    <w:p w14:paraId="3FF59FBB">
      <w:pPr>
        <w:pStyle w:val="12"/>
        <w:suppressAutoHyphens w:val="0"/>
        <w:spacing w:before="100" w:after="0" w:line="360" w:lineRule="auto"/>
        <w:ind w:left="567"/>
        <w:jc w:val="both"/>
        <w:rPr>
          <w:rFonts w:ascii="Times New Roman" w:hAnsi="Times New Roman"/>
          <w:sz w:val="24"/>
          <w:szCs w:val="24"/>
          <w:lang w:eastAsia="it-IT"/>
        </w:rPr>
      </w:pPr>
    </w:p>
    <w:p w14:paraId="34B7F922">
      <w:pPr>
        <w:pStyle w:val="12"/>
        <w:suppressAutoHyphens w:val="0"/>
        <w:spacing w:before="100" w:after="0" w:line="360" w:lineRule="auto"/>
        <w:ind w:left="567"/>
        <w:jc w:val="both"/>
        <w:rPr>
          <w:rFonts w:ascii="Times New Roman" w:hAnsi="Times New Roman"/>
          <w:sz w:val="24"/>
          <w:szCs w:val="24"/>
          <w:lang w:eastAsia="it-IT"/>
        </w:rPr>
      </w:pPr>
      <w:r>
        <w:rPr>
          <w:rFonts w:ascii="Times New Roman" w:hAnsi="Times New Roman"/>
          <w:sz w:val="24"/>
          <w:szCs w:val="24"/>
          <w:lang w:eastAsia="it-IT"/>
        </w:rPr>
        <w:t>Infine il Nucleo acquisisce le seguenti note già trasmesse tramite posta elettronica</w:t>
      </w:r>
    </w:p>
    <w:tbl>
      <w:tblPr>
        <w:tblStyle w:val="3"/>
        <w:tblW w:w="9649" w:type="dxa"/>
        <w:tblInd w:w="60" w:type="dxa"/>
        <w:tblLayout w:type="autofit"/>
        <w:tblCellMar>
          <w:top w:w="0" w:type="dxa"/>
          <w:left w:w="70" w:type="dxa"/>
          <w:bottom w:w="0" w:type="dxa"/>
          <w:right w:w="70" w:type="dxa"/>
        </w:tblCellMar>
      </w:tblPr>
      <w:tblGrid>
        <w:gridCol w:w="1000"/>
        <w:gridCol w:w="1420"/>
        <w:gridCol w:w="3686"/>
        <w:gridCol w:w="3543"/>
      </w:tblGrid>
      <w:tr w14:paraId="58ED6388">
        <w:tblPrEx>
          <w:tblCellMar>
            <w:top w:w="0" w:type="dxa"/>
            <w:left w:w="70" w:type="dxa"/>
            <w:bottom w:w="0" w:type="dxa"/>
            <w:right w:w="70" w:type="dxa"/>
          </w:tblCellMar>
        </w:tblPrEx>
        <w:trPr>
          <w:trHeight w:val="492" w:hRule="atLeast"/>
        </w:trPr>
        <w:tc>
          <w:tcPr>
            <w:tcW w:w="100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C2AD8D3">
            <w:pPr>
              <w:widowControl/>
              <w:suppressAutoHyphens w:val="0"/>
              <w:autoSpaceDN/>
              <w:jc w:val="center"/>
              <w:textAlignment w:val="auto"/>
              <w:rPr>
                <w:rFonts w:ascii="Calibri" w:hAnsi="Calibri"/>
                <w:color w:val="000000"/>
                <w:kern w:val="0"/>
                <w:sz w:val="22"/>
                <w:szCs w:val="22"/>
              </w:rPr>
            </w:pPr>
            <w:r>
              <w:rPr>
                <w:rFonts w:ascii="Calibri" w:hAnsi="Calibri"/>
                <w:color w:val="000000"/>
                <w:kern w:val="0"/>
                <w:sz w:val="22"/>
                <w:szCs w:val="22"/>
              </w:rPr>
              <w:t>PROT-</w:t>
            </w:r>
          </w:p>
        </w:tc>
        <w:tc>
          <w:tcPr>
            <w:tcW w:w="1420" w:type="dxa"/>
            <w:tcBorders>
              <w:top w:val="single" w:color="auto" w:sz="4" w:space="0"/>
              <w:left w:val="nil"/>
              <w:bottom w:val="single" w:color="auto" w:sz="4" w:space="0"/>
              <w:right w:val="single" w:color="auto" w:sz="4" w:space="0"/>
            </w:tcBorders>
            <w:shd w:val="clear" w:color="auto" w:fill="auto"/>
            <w:noWrap/>
            <w:vAlign w:val="center"/>
          </w:tcPr>
          <w:p w14:paraId="5D0AB98F">
            <w:pPr>
              <w:widowControl/>
              <w:suppressAutoHyphens w:val="0"/>
              <w:autoSpaceDN/>
              <w:jc w:val="center"/>
              <w:textAlignment w:val="auto"/>
              <w:rPr>
                <w:rFonts w:ascii="Calibri" w:hAnsi="Calibri"/>
                <w:color w:val="000000"/>
                <w:kern w:val="0"/>
                <w:sz w:val="22"/>
                <w:szCs w:val="22"/>
              </w:rPr>
            </w:pPr>
            <w:r>
              <w:rPr>
                <w:rFonts w:ascii="Calibri" w:hAnsi="Calibri"/>
                <w:color w:val="000000"/>
                <w:kern w:val="0"/>
                <w:sz w:val="22"/>
                <w:szCs w:val="22"/>
              </w:rPr>
              <w:t>DATA</w:t>
            </w:r>
          </w:p>
        </w:tc>
        <w:tc>
          <w:tcPr>
            <w:tcW w:w="3686" w:type="dxa"/>
            <w:tcBorders>
              <w:top w:val="single" w:color="auto" w:sz="4" w:space="0"/>
              <w:left w:val="nil"/>
              <w:bottom w:val="single" w:color="auto" w:sz="4" w:space="0"/>
              <w:right w:val="single" w:color="auto" w:sz="4" w:space="0"/>
            </w:tcBorders>
            <w:shd w:val="clear" w:color="auto" w:fill="auto"/>
            <w:noWrap/>
            <w:vAlign w:val="center"/>
          </w:tcPr>
          <w:p w14:paraId="4CFCBAA9">
            <w:pPr>
              <w:widowControl/>
              <w:suppressAutoHyphens w:val="0"/>
              <w:autoSpaceDN/>
              <w:jc w:val="center"/>
              <w:textAlignment w:val="auto"/>
              <w:rPr>
                <w:rFonts w:ascii="Calibri" w:hAnsi="Calibri"/>
                <w:color w:val="000000"/>
                <w:kern w:val="0"/>
                <w:sz w:val="22"/>
                <w:szCs w:val="22"/>
              </w:rPr>
            </w:pPr>
            <w:r>
              <w:rPr>
                <w:rFonts w:ascii="Calibri" w:hAnsi="Calibri"/>
                <w:color w:val="000000"/>
                <w:kern w:val="0"/>
                <w:sz w:val="22"/>
                <w:szCs w:val="22"/>
              </w:rPr>
              <w:t>MITTENTE</w:t>
            </w:r>
          </w:p>
        </w:tc>
        <w:tc>
          <w:tcPr>
            <w:tcW w:w="3543" w:type="dxa"/>
            <w:tcBorders>
              <w:top w:val="single" w:color="auto" w:sz="4" w:space="0"/>
              <w:left w:val="nil"/>
              <w:bottom w:val="single" w:color="auto" w:sz="4" w:space="0"/>
              <w:right w:val="single" w:color="auto" w:sz="4" w:space="0"/>
            </w:tcBorders>
            <w:shd w:val="clear" w:color="auto" w:fill="auto"/>
            <w:noWrap/>
            <w:vAlign w:val="center"/>
          </w:tcPr>
          <w:p w14:paraId="402DA98C">
            <w:pPr>
              <w:widowControl/>
              <w:suppressAutoHyphens w:val="0"/>
              <w:autoSpaceDN/>
              <w:jc w:val="center"/>
              <w:textAlignment w:val="auto"/>
              <w:rPr>
                <w:rFonts w:ascii="Calibri" w:hAnsi="Calibri"/>
                <w:color w:val="000000"/>
                <w:kern w:val="0"/>
                <w:sz w:val="22"/>
                <w:szCs w:val="22"/>
              </w:rPr>
            </w:pPr>
            <w:r>
              <w:rPr>
                <w:rFonts w:ascii="Calibri" w:hAnsi="Calibri"/>
                <w:color w:val="000000"/>
                <w:kern w:val="0"/>
                <w:sz w:val="22"/>
                <w:szCs w:val="22"/>
              </w:rPr>
              <w:t>MATERIA</w:t>
            </w:r>
          </w:p>
        </w:tc>
      </w:tr>
      <w:tr w14:paraId="75F0EBEA">
        <w:tblPrEx>
          <w:tblCellMar>
            <w:top w:w="0" w:type="dxa"/>
            <w:left w:w="70" w:type="dxa"/>
            <w:bottom w:w="0" w:type="dxa"/>
            <w:right w:w="70" w:type="dxa"/>
          </w:tblCellMar>
        </w:tblPrEx>
        <w:trPr>
          <w:trHeight w:val="600" w:hRule="atLeast"/>
        </w:trPr>
        <w:tc>
          <w:tcPr>
            <w:tcW w:w="1000" w:type="dxa"/>
            <w:tcBorders>
              <w:top w:val="nil"/>
              <w:left w:val="single" w:color="auto" w:sz="4" w:space="0"/>
              <w:bottom w:val="single" w:color="auto" w:sz="4" w:space="0"/>
              <w:right w:val="single" w:color="auto" w:sz="4" w:space="0"/>
            </w:tcBorders>
            <w:shd w:val="clear" w:color="auto" w:fill="auto"/>
            <w:noWrap/>
            <w:vAlign w:val="bottom"/>
          </w:tcPr>
          <w:p w14:paraId="561CDCB0">
            <w:pPr>
              <w:widowControl/>
              <w:suppressAutoHyphens w:val="0"/>
              <w:autoSpaceDN/>
              <w:jc w:val="center"/>
              <w:textAlignment w:val="auto"/>
              <w:rPr>
                <w:rFonts w:ascii="Calibri" w:hAnsi="Calibri"/>
                <w:color w:val="000000"/>
                <w:kern w:val="0"/>
                <w:sz w:val="22"/>
                <w:szCs w:val="22"/>
              </w:rPr>
            </w:pPr>
            <w:r>
              <w:rPr>
                <w:rFonts w:ascii="Calibri" w:hAnsi="Calibri"/>
                <w:color w:val="000000"/>
                <w:kern w:val="0"/>
                <w:sz w:val="22"/>
                <w:szCs w:val="22"/>
              </w:rPr>
              <w:t>564395</w:t>
            </w:r>
          </w:p>
        </w:tc>
        <w:tc>
          <w:tcPr>
            <w:tcW w:w="1420" w:type="dxa"/>
            <w:tcBorders>
              <w:top w:val="nil"/>
              <w:left w:val="nil"/>
              <w:bottom w:val="single" w:color="auto" w:sz="4" w:space="0"/>
              <w:right w:val="single" w:color="auto" w:sz="4" w:space="0"/>
            </w:tcBorders>
            <w:shd w:val="clear" w:color="auto" w:fill="auto"/>
            <w:noWrap/>
            <w:vAlign w:val="bottom"/>
          </w:tcPr>
          <w:p w14:paraId="69D22E63">
            <w:pPr>
              <w:widowControl/>
              <w:suppressAutoHyphens w:val="0"/>
              <w:autoSpaceDN/>
              <w:jc w:val="center"/>
              <w:textAlignment w:val="auto"/>
              <w:rPr>
                <w:rFonts w:ascii="Calibri" w:hAnsi="Calibri"/>
                <w:color w:val="000000"/>
                <w:kern w:val="0"/>
                <w:sz w:val="22"/>
                <w:szCs w:val="22"/>
              </w:rPr>
            </w:pPr>
            <w:r>
              <w:rPr>
                <w:rFonts w:ascii="Calibri" w:hAnsi="Calibri"/>
                <w:color w:val="000000"/>
                <w:kern w:val="0"/>
                <w:sz w:val="22"/>
                <w:szCs w:val="22"/>
              </w:rPr>
              <w:t>21/7/2021</w:t>
            </w:r>
          </w:p>
        </w:tc>
        <w:tc>
          <w:tcPr>
            <w:tcW w:w="3686" w:type="dxa"/>
            <w:tcBorders>
              <w:top w:val="nil"/>
              <w:left w:val="nil"/>
              <w:bottom w:val="single" w:color="auto" w:sz="4" w:space="0"/>
              <w:right w:val="single" w:color="auto" w:sz="4" w:space="0"/>
            </w:tcBorders>
            <w:shd w:val="clear" w:color="auto" w:fill="auto"/>
            <w:noWrap/>
            <w:vAlign w:val="bottom"/>
          </w:tcPr>
          <w:p w14:paraId="103C07FF">
            <w:pPr>
              <w:widowControl/>
              <w:suppressAutoHyphens w:val="0"/>
              <w:autoSpaceDN/>
              <w:textAlignment w:val="auto"/>
              <w:rPr>
                <w:rFonts w:ascii="Calibri" w:hAnsi="Calibri"/>
                <w:color w:val="000000"/>
                <w:kern w:val="0"/>
                <w:sz w:val="22"/>
                <w:szCs w:val="22"/>
              </w:rPr>
            </w:pPr>
            <w:bookmarkStart w:id="0" w:name="_GoBack"/>
            <w:bookmarkEnd w:id="0"/>
          </w:p>
        </w:tc>
        <w:tc>
          <w:tcPr>
            <w:tcW w:w="3543" w:type="dxa"/>
            <w:tcBorders>
              <w:top w:val="nil"/>
              <w:left w:val="nil"/>
              <w:bottom w:val="single" w:color="auto" w:sz="4" w:space="0"/>
              <w:right w:val="single" w:color="auto" w:sz="4" w:space="0"/>
            </w:tcBorders>
            <w:shd w:val="clear" w:color="auto" w:fill="auto"/>
            <w:vAlign w:val="bottom"/>
          </w:tcPr>
          <w:p w14:paraId="702E70C6">
            <w:pPr>
              <w:widowControl/>
              <w:suppressAutoHyphens w:val="0"/>
              <w:autoSpaceDN/>
              <w:textAlignment w:val="auto"/>
              <w:rPr>
                <w:rFonts w:ascii="Calibri" w:hAnsi="Calibri"/>
                <w:color w:val="000000"/>
                <w:kern w:val="0"/>
                <w:sz w:val="22"/>
                <w:szCs w:val="22"/>
              </w:rPr>
            </w:pPr>
            <w:r>
              <w:rPr>
                <w:rFonts w:ascii="Calibri" w:hAnsi="Calibri"/>
                <w:color w:val="000000"/>
                <w:kern w:val="0"/>
                <w:sz w:val="22"/>
                <w:szCs w:val="22"/>
              </w:rPr>
              <w:t>riesame 2018 (richiesta esito istanza)</w:t>
            </w:r>
          </w:p>
        </w:tc>
      </w:tr>
      <w:tr w14:paraId="30C6FCF9">
        <w:tblPrEx>
          <w:tblCellMar>
            <w:top w:w="0" w:type="dxa"/>
            <w:left w:w="70" w:type="dxa"/>
            <w:bottom w:w="0" w:type="dxa"/>
            <w:right w:w="70" w:type="dxa"/>
          </w:tblCellMar>
        </w:tblPrEx>
        <w:trPr>
          <w:trHeight w:val="600" w:hRule="atLeast"/>
        </w:trPr>
        <w:tc>
          <w:tcPr>
            <w:tcW w:w="1000" w:type="dxa"/>
            <w:tcBorders>
              <w:top w:val="nil"/>
              <w:left w:val="single" w:color="auto" w:sz="4" w:space="0"/>
              <w:bottom w:val="single" w:color="auto" w:sz="4" w:space="0"/>
              <w:right w:val="single" w:color="auto" w:sz="4" w:space="0"/>
            </w:tcBorders>
            <w:shd w:val="clear" w:color="auto" w:fill="auto"/>
            <w:noWrap/>
            <w:vAlign w:val="bottom"/>
          </w:tcPr>
          <w:p w14:paraId="0463317A">
            <w:pPr>
              <w:widowControl/>
              <w:suppressAutoHyphens w:val="0"/>
              <w:autoSpaceDN/>
              <w:jc w:val="center"/>
              <w:textAlignment w:val="auto"/>
              <w:rPr>
                <w:rFonts w:ascii="Calibri" w:hAnsi="Calibri"/>
                <w:color w:val="000000"/>
                <w:kern w:val="0"/>
                <w:sz w:val="22"/>
                <w:szCs w:val="22"/>
              </w:rPr>
            </w:pPr>
            <w:r>
              <w:rPr>
                <w:rFonts w:ascii="Calibri" w:hAnsi="Calibri"/>
                <w:color w:val="000000"/>
                <w:kern w:val="0"/>
                <w:sz w:val="22"/>
                <w:szCs w:val="22"/>
              </w:rPr>
              <w:t>638002</w:t>
            </w:r>
          </w:p>
        </w:tc>
        <w:tc>
          <w:tcPr>
            <w:tcW w:w="1420" w:type="dxa"/>
            <w:tcBorders>
              <w:top w:val="nil"/>
              <w:left w:val="nil"/>
              <w:bottom w:val="single" w:color="auto" w:sz="4" w:space="0"/>
              <w:right w:val="single" w:color="auto" w:sz="4" w:space="0"/>
            </w:tcBorders>
            <w:shd w:val="clear" w:color="auto" w:fill="auto"/>
            <w:noWrap/>
            <w:vAlign w:val="bottom"/>
          </w:tcPr>
          <w:p w14:paraId="55DA48AE">
            <w:pPr>
              <w:widowControl/>
              <w:suppressAutoHyphens w:val="0"/>
              <w:autoSpaceDN/>
              <w:jc w:val="center"/>
              <w:textAlignment w:val="auto"/>
              <w:rPr>
                <w:rFonts w:ascii="Calibri" w:hAnsi="Calibri"/>
                <w:color w:val="000000"/>
                <w:kern w:val="0"/>
                <w:sz w:val="22"/>
                <w:szCs w:val="22"/>
              </w:rPr>
            </w:pPr>
            <w:r>
              <w:rPr>
                <w:rFonts w:ascii="Calibri" w:hAnsi="Calibri"/>
                <w:color w:val="000000"/>
                <w:kern w:val="0"/>
                <w:sz w:val="22"/>
                <w:szCs w:val="22"/>
              </w:rPr>
              <w:t>1/9/2021</w:t>
            </w:r>
          </w:p>
        </w:tc>
        <w:tc>
          <w:tcPr>
            <w:tcW w:w="3686" w:type="dxa"/>
            <w:tcBorders>
              <w:top w:val="nil"/>
              <w:left w:val="nil"/>
              <w:bottom w:val="single" w:color="auto" w:sz="4" w:space="0"/>
              <w:right w:val="single" w:color="auto" w:sz="4" w:space="0"/>
            </w:tcBorders>
            <w:shd w:val="clear" w:color="auto" w:fill="auto"/>
            <w:noWrap/>
            <w:vAlign w:val="bottom"/>
          </w:tcPr>
          <w:p w14:paraId="31B01B46">
            <w:pPr>
              <w:widowControl/>
              <w:suppressAutoHyphens w:val="0"/>
              <w:autoSpaceDN/>
              <w:textAlignment w:val="auto"/>
              <w:rPr>
                <w:rFonts w:ascii="Calibri" w:hAnsi="Calibri"/>
                <w:color w:val="000000"/>
                <w:kern w:val="0"/>
                <w:sz w:val="22"/>
                <w:szCs w:val="22"/>
              </w:rPr>
            </w:pPr>
            <w:r>
              <w:rPr>
                <w:rFonts w:ascii="Calibri" w:hAnsi="Calibri"/>
                <w:color w:val="000000"/>
                <w:kern w:val="0"/>
                <w:sz w:val="22"/>
                <w:szCs w:val="22"/>
              </w:rPr>
              <w:t>Servizio Gestione canoni ed altri tributi</w:t>
            </w:r>
          </w:p>
        </w:tc>
        <w:tc>
          <w:tcPr>
            <w:tcW w:w="3543" w:type="dxa"/>
            <w:tcBorders>
              <w:top w:val="nil"/>
              <w:left w:val="nil"/>
              <w:bottom w:val="single" w:color="auto" w:sz="4" w:space="0"/>
              <w:right w:val="single" w:color="auto" w:sz="4" w:space="0"/>
            </w:tcBorders>
            <w:shd w:val="clear" w:color="auto" w:fill="auto"/>
            <w:vAlign w:val="bottom"/>
          </w:tcPr>
          <w:p w14:paraId="18EBFCCF">
            <w:pPr>
              <w:widowControl/>
              <w:suppressAutoHyphens w:val="0"/>
              <w:autoSpaceDN/>
              <w:textAlignment w:val="auto"/>
              <w:rPr>
                <w:rFonts w:ascii="Calibri" w:hAnsi="Calibri"/>
                <w:color w:val="000000"/>
                <w:kern w:val="0"/>
                <w:sz w:val="22"/>
                <w:szCs w:val="22"/>
              </w:rPr>
            </w:pPr>
            <w:r>
              <w:rPr>
                <w:rFonts w:ascii="Calibri" w:hAnsi="Calibri"/>
                <w:color w:val="000000"/>
                <w:kern w:val="0"/>
                <w:sz w:val="22"/>
                <w:szCs w:val="22"/>
              </w:rPr>
              <w:t>produttività di gruppo 2020</w:t>
            </w:r>
          </w:p>
        </w:tc>
      </w:tr>
    </w:tbl>
    <w:p w14:paraId="6C1D41A6">
      <w:pPr>
        <w:pStyle w:val="12"/>
        <w:suppressAutoHyphens w:val="0"/>
        <w:spacing w:before="100" w:after="0" w:line="240" w:lineRule="auto"/>
        <w:ind w:left="708"/>
        <w:jc w:val="both"/>
        <w:rPr>
          <w:rFonts w:ascii="Times New Roman" w:hAnsi="Times New Roman"/>
          <w:sz w:val="24"/>
          <w:szCs w:val="24"/>
        </w:rPr>
      </w:pPr>
    </w:p>
    <w:p w14:paraId="0E8C4247">
      <w:pPr>
        <w:pStyle w:val="12"/>
        <w:suppressAutoHyphens w:val="0"/>
        <w:spacing w:before="100" w:after="0" w:line="360" w:lineRule="auto"/>
        <w:ind w:left="0"/>
        <w:jc w:val="both"/>
        <w:rPr>
          <w:rFonts w:ascii="Times New Roman" w:hAnsi="Times New Roman"/>
          <w:sz w:val="24"/>
          <w:szCs w:val="24"/>
        </w:rPr>
      </w:pPr>
      <w:r>
        <w:rPr>
          <w:rFonts w:ascii="Times New Roman" w:hAnsi="Times New Roman"/>
          <w:sz w:val="24"/>
          <w:szCs w:val="24"/>
        </w:rPr>
        <w:t>La seduta è tolta alle ore 13,00.</w:t>
      </w:r>
    </w:p>
    <w:p w14:paraId="2F5049C0">
      <w:pPr>
        <w:pStyle w:val="12"/>
        <w:suppressAutoHyphens w:val="0"/>
        <w:spacing w:before="100" w:after="0" w:line="360" w:lineRule="auto"/>
        <w:ind w:left="0"/>
        <w:jc w:val="both"/>
        <w:rPr>
          <w:rFonts w:ascii="Times New Roman" w:hAnsi="Times New Roman"/>
          <w:sz w:val="24"/>
          <w:szCs w:val="24"/>
        </w:rPr>
      </w:pPr>
      <w:r>
        <w:rPr>
          <w:rFonts w:ascii="Times New Roman" w:hAnsi="Times New Roman"/>
          <w:sz w:val="24"/>
          <w:szCs w:val="24"/>
        </w:rPr>
        <w:t>La prossima seduta è convocata per il 22/09/2021 alle ore 10,30, per il prosieguo delle attività in corso.</w:t>
      </w:r>
    </w:p>
    <w:p w14:paraId="05B07E38">
      <w:pPr>
        <w:suppressAutoHyphens w:val="0"/>
        <w:spacing w:before="100" w:line="360" w:lineRule="auto"/>
        <w:jc w:val="both"/>
        <w:rPr>
          <w:sz w:val="24"/>
          <w:szCs w:val="24"/>
        </w:rPr>
      </w:pPr>
      <w:r>
        <w:rPr>
          <w:sz w:val="24"/>
          <w:szCs w:val="24"/>
        </w:rPr>
        <w:t>Del che è verbale.</w:t>
      </w:r>
    </w:p>
    <w:p w14:paraId="62AAAEBF">
      <w:pPr>
        <w:suppressAutoHyphens w:val="0"/>
        <w:spacing w:before="100" w:line="360" w:lineRule="auto"/>
        <w:jc w:val="both"/>
        <w:rPr>
          <w:sz w:val="24"/>
          <w:szCs w:val="24"/>
        </w:rPr>
      </w:pPr>
    </w:p>
    <w:tbl>
      <w:tblPr>
        <w:tblStyle w:val="3"/>
        <w:tblW w:w="0" w:type="auto"/>
        <w:tblInd w:w="0" w:type="dxa"/>
        <w:tblLayout w:type="fixed"/>
        <w:tblCellMar>
          <w:top w:w="0" w:type="dxa"/>
          <w:left w:w="108" w:type="dxa"/>
          <w:bottom w:w="0" w:type="dxa"/>
          <w:right w:w="108" w:type="dxa"/>
        </w:tblCellMar>
      </w:tblPr>
      <w:tblGrid>
        <w:gridCol w:w="4860"/>
        <w:gridCol w:w="4861"/>
      </w:tblGrid>
      <w:tr w14:paraId="6C129826">
        <w:tblPrEx>
          <w:tblCellMar>
            <w:top w:w="0" w:type="dxa"/>
            <w:left w:w="108" w:type="dxa"/>
            <w:bottom w:w="0" w:type="dxa"/>
            <w:right w:w="108" w:type="dxa"/>
          </w:tblCellMar>
        </w:tblPrEx>
        <w:tc>
          <w:tcPr>
            <w:tcW w:w="4860" w:type="dxa"/>
            <w:shd w:val="clear" w:color="auto" w:fill="FFFFFF"/>
          </w:tcPr>
          <w:p w14:paraId="33E336A2">
            <w:pPr>
              <w:widowControl/>
              <w:autoSpaceDN/>
              <w:spacing w:line="100" w:lineRule="atLeast"/>
              <w:ind w:right="1973"/>
              <w:jc w:val="center"/>
              <w:textAlignment w:val="auto"/>
              <w:rPr>
                <w:kern w:val="1"/>
                <w:sz w:val="24"/>
                <w:szCs w:val="24"/>
                <w:lang w:eastAsia="ar-SA"/>
              </w:rPr>
            </w:pPr>
            <w:r>
              <w:rPr>
                <w:kern w:val="1"/>
                <w:sz w:val="24"/>
                <w:szCs w:val="24"/>
                <w:lang w:eastAsia="ar-SA"/>
              </w:rPr>
              <w:t>IL SEGRETARIO</w:t>
            </w:r>
          </w:p>
          <w:p w14:paraId="2A9EC1BF">
            <w:pPr>
              <w:widowControl/>
              <w:autoSpaceDN/>
              <w:spacing w:line="100" w:lineRule="atLeast"/>
              <w:ind w:right="1973"/>
              <w:jc w:val="center"/>
              <w:textAlignment w:val="auto"/>
              <w:rPr>
                <w:kern w:val="1"/>
                <w:sz w:val="24"/>
                <w:szCs w:val="24"/>
                <w:lang w:eastAsia="ar-SA"/>
              </w:rPr>
            </w:pPr>
            <w:r>
              <w:rPr>
                <w:kern w:val="1"/>
                <w:sz w:val="24"/>
                <w:szCs w:val="24"/>
                <w:lang w:eastAsia="ar-SA"/>
              </w:rPr>
              <w:t>Dott.ssa Maddalena Neola</w:t>
            </w:r>
          </w:p>
        </w:tc>
        <w:tc>
          <w:tcPr>
            <w:tcW w:w="4861" w:type="dxa"/>
            <w:shd w:val="clear" w:color="auto" w:fill="FFFFFF"/>
          </w:tcPr>
          <w:p w14:paraId="178C63AC">
            <w:pPr>
              <w:widowControl/>
              <w:autoSpaceDN/>
              <w:spacing w:line="100" w:lineRule="atLeast"/>
              <w:jc w:val="both"/>
              <w:textAlignment w:val="auto"/>
              <w:rPr>
                <w:kern w:val="1"/>
                <w:sz w:val="24"/>
                <w:szCs w:val="24"/>
                <w:lang w:eastAsia="ar-SA"/>
              </w:rPr>
            </w:pPr>
            <w:r>
              <w:rPr>
                <w:kern w:val="1"/>
                <w:sz w:val="24"/>
                <w:szCs w:val="24"/>
                <w:lang w:eastAsia="ar-SA"/>
              </w:rPr>
              <w:t>Il Nucleo Indipendente di Valutazione</w:t>
            </w:r>
          </w:p>
          <w:p w14:paraId="4F5FABAB">
            <w:pPr>
              <w:widowControl/>
              <w:autoSpaceDN/>
              <w:spacing w:line="100" w:lineRule="atLeast"/>
              <w:jc w:val="both"/>
              <w:textAlignment w:val="auto"/>
              <w:rPr>
                <w:kern w:val="1"/>
                <w:sz w:val="24"/>
                <w:szCs w:val="24"/>
                <w:lang w:eastAsia="ar-SA"/>
              </w:rPr>
            </w:pPr>
          </w:p>
        </w:tc>
      </w:tr>
    </w:tbl>
    <w:p w14:paraId="7DDDE367">
      <w:pPr>
        <w:pStyle w:val="11"/>
        <w:tabs>
          <w:tab w:val="left" w:pos="382"/>
          <w:tab w:val="left" w:pos="505"/>
        </w:tabs>
        <w:suppressAutoHyphens w:val="0"/>
        <w:spacing w:line="360" w:lineRule="auto"/>
        <w:ind w:left="865"/>
        <w:jc w:val="both"/>
        <w:rPr>
          <w:rFonts w:ascii="Times New Roman" w:hAnsi="Times New Roman" w:cs="Times New Roman"/>
          <w:sz w:val="24"/>
          <w:szCs w:val="24"/>
        </w:rPr>
      </w:pPr>
    </w:p>
    <w:sectPr>
      <w:headerReference r:id="rId5" w:type="default"/>
      <w:footerReference r:id="rId6" w:type="default"/>
      <w:pgSz w:w="11906" w:h="16838"/>
      <w:pgMar w:top="1417" w:right="1134" w:bottom="720" w:left="1134" w:header="708"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Calibri">
    <w:panose1 w:val="020F0502020204030204"/>
    <w:charset w:val="00"/>
    <w:family w:val="auto"/>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ItcCenturyLight">
    <w:altName w:val="Liberation Mono"/>
    <w:panose1 w:val="00000000000000000000"/>
    <w:charset w:val="00"/>
    <w:family w:val="auto"/>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93136088"/>
      <w:docPartObj>
        <w:docPartGallery w:val="AutoText"/>
      </w:docPartObj>
    </w:sdtPr>
    <w:sdtContent>
      <w:p w14:paraId="3E805591">
        <w:pPr>
          <w:pStyle w:val="5"/>
          <w:jc w:val="right"/>
        </w:pPr>
        <w:r>
          <w:fldChar w:fldCharType="begin"/>
        </w:r>
        <w:r>
          <w:instrText xml:space="preserve"> PAGE   \* MERGEFORMAT </w:instrText>
        </w:r>
        <w:r>
          <w:fldChar w:fldCharType="separate"/>
        </w:r>
        <w:r>
          <w:t>2</w:t>
        </w:r>
        <w:r>
          <w:fldChar w:fldCharType="end"/>
        </w:r>
      </w:p>
    </w:sdtContent>
  </w:sdt>
  <w:p w14:paraId="52D85C3A">
    <w:pPr>
      <w:pStyle w:val="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09DF31">
    <w:pPr>
      <w:pStyle w:val="6"/>
      <w:jc w:val="center"/>
    </w:pPr>
    <w:r>
      <w:rPr>
        <w:lang w:eastAsia="it-IT"/>
      </w:rPr>
      <w:drawing>
        <wp:inline distT="0" distB="0" distL="0" distR="0">
          <wp:extent cx="1074420" cy="960120"/>
          <wp:effectExtent l="0" t="0" r="0" b="0"/>
          <wp:docPr id="1" name="Immagine1"/>
          <wp:cNvGraphicFramePr/>
          <a:graphic xmlns:a="http://schemas.openxmlformats.org/drawingml/2006/main">
            <a:graphicData uri="http://schemas.openxmlformats.org/drawingml/2006/picture">
              <pic:pic xmlns:pic="http://schemas.openxmlformats.org/drawingml/2006/picture">
                <pic:nvPicPr>
                  <pic:cNvPr id="1" name="Immagine1"/>
                  <pic:cNvPicPr/>
                </pic:nvPicPr>
                <pic:blipFill>
                  <a:blip r:embed="rId1">
                    <a:lum/>
                  </a:blip>
                  <a:srcRect/>
                  <a:stretch>
                    <a:fillRect/>
                  </a:stretch>
                </pic:blipFill>
                <pic:spPr>
                  <a:xfrm>
                    <a:off x="0" y="0"/>
                    <a:ext cx="1074600" cy="960120"/>
                  </a:xfrm>
                  <a:prstGeom prst="rect">
                    <a:avLst/>
                  </a:prstGeom>
                  <a:noFill/>
                  <a:ln>
                    <a:noFill/>
                    <a:prstDash val="solid"/>
                  </a:ln>
                </pic:spPr>
              </pic:pic>
            </a:graphicData>
          </a:graphic>
        </wp:inline>
      </w:drawing>
    </w:r>
  </w:p>
  <w:p w14:paraId="5E97E09A">
    <w:pPr>
      <w:pStyle w:val="6"/>
      <w:jc w:val="center"/>
      <w:rPr>
        <w:i/>
        <w:iCs/>
      </w:rPr>
    </w:pPr>
    <w:r>
      <w:rPr>
        <w:i/>
        <w:iCs/>
      </w:rPr>
      <w:t>NUCLEO INDIPENDENTE DI VALUTAZIONE</w:t>
    </w:r>
  </w:p>
  <w:p w14:paraId="06F54992">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974F4F"/>
    <w:multiLevelType w:val="multilevel"/>
    <w:tmpl w:val="00974F4F"/>
    <w:lvl w:ilvl="0" w:tentative="0">
      <w:start w:val="1"/>
      <w:numFmt w:val="decimal"/>
      <w:lvlText w:val="%1."/>
      <w:lvlJc w:val="left"/>
      <w:pPr>
        <w:ind w:left="0" w:firstLine="0"/>
      </w:pPr>
      <w:rPr>
        <w:rFonts w:cs="Times New Roman"/>
        <w:color w:val="00000A"/>
        <w:sz w:val="24"/>
        <w:szCs w:val="24"/>
      </w:rPr>
    </w:lvl>
    <w:lvl w:ilvl="1" w:tentative="0">
      <w:start w:val="1"/>
      <w:numFmt w:val="lowerLetter"/>
      <w:lvlText w:val="%2."/>
      <w:lvlJc w:val="left"/>
      <w:pPr>
        <w:ind w:left="0" w:firstLine="0"/>
      </w:pPr>
    </w:lvl>
    <w:lvl w:ilvl="2" w:tentative="0">
      <w:start w:val="1"/>
      <w:numFmt w:val="lowerRoman"/>
      <w:lvlText w:val="%1.%2.%3."/>
      <w:lvlJc w:val="right"/>
      <w:pPr>
        <w:ind w:left="0" w:firstLine="0"/>
      </w:pPr>
    </w:lvl>
    <w:lvl w:ilvl="3" w:tentative="0">
      <w:start w:val="1"/>
      <w:numFmt w:val="decimal"/>
      <w:lvlText w:val="%1.%2.%3.%4."/>
      <w:lvlJc w:val="left"/>
      <w:pPr>
        <w:ind w:left="0" w:firstLine="0"/>
      </w:pPr>
    </w:lvl>
    <w:lvl w:ilvl="4" w:tentative="0">
      <w:start w:val="1"/>
      <w:numFmt w:val="lowerLetter"/>
      <w:lvlText w:val="%1.%2.%3.%4.%5."/>
      <w:lvlJc w:val="left"/>
      <w:pPr>
        <w:ind w:left="0" w:firstLine="0"/>
      </w:pPr>
    </w:lvl>
    <w:lvl w:ilvl="5" w:tentative="0">
      <w:start w:val="1"/>
      <w:numFmt w:val="lowerRoman"/>
      <w:lvlText w:val="%1.%2.%3.%4.%5.%6."/>
      <w:lvlJc w:val="right"/>
      <w:pPr>
        <w:ind w:left="0" w:firstLine="0"/>
      </w:pPr>
    </w:lvl>
    <w:lvl w:ilvl="6" w:tentative="0">
      <w:start w:val="1"/>
      <w:numFmt w:val="decimal"/>
      <w:lvlText w:val="%1.%2.%3.%4.%5.%6.%7."/>
      <w:lvlJc w:val="left"/>
      <w:pPr>
        <w:ind w:left="0" w:firstLine="0"/>
      </w:pPr>
    </w:lvl>
    <w:lvl w:ilvl="7" w:tentative="0">
      <w:start w:val="1"/>
      <w:numFmt w:val="lowerLetter"/>
      <w:lvlText w:val="%1.%2.%3.%4.%5.%6.%7.%8."/>
      <w:lvlJc w:val="left"/>
      <w:pPr>
        <w:ind w:left="0" w:firstLine="0"/>
      </w:pPr>
    </w:lvl>
    <w:lvl w:ilvl="8" w:tentative="0">
      <w:start w:val="1"/>
      <w:numFmt w:val="lowerRoman"/>
      <w:lvlText w:val="%1.%2.%3.%4.%5.%6.%7.%8.%9."/>
      <w:lvlJc w:val="righ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hyphenationZone w:val="283"/>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3098"/>
    <w:rsid w:val="000000CD"/>
    <w:rsid w:val="00003570"/>
    <w:rsid w:val="00003CF2"/>
    <w:rsid w:val="00012FBA"/>
    <w:rsid w:val="00014BB4"/>
    <w:rsid w:val="00014E55"/>
    <w:rsid w:val="00016CF3"/>
    <w:rsid w:val="000211FB"/>
    <w:rsid w:val="00021F39"/>
    <w:rsid w:val="00022744"/>
    <w:rsid w:val="000239A6"/>
    <w:rsid w:val="00024C7B"/>
    <w:rsid w:val="00025BE8"/>
    <w:rsid w:val="00026778"/>
    <w:rsid w:val="00031716"/>
    <w:rsid w:val="00036D1E"/>
    <w:rsid w:val="00037CA0"/>
    <w:rsid w:val="00040FC9"/>
    <w:rsid w:val="00044C45"/>
    <w:rsid w:val="000458EB"/>
    <w:rsid w:val="000504C8"/>
    <w:rsid w:val="00051587"/>
    <w:rsid w:val="00054934"/>
    <w:rsid w:val="00055D05"/>
    <w:rsid w:val="00057241"/>
    <w:rsid w:val="00060A56"/>
    <w:rsid w:val="000639B9"/>
    <w:rsid w:val="0007120C"/>
    <w:rsid w:val="00071417"/>
    <w:rsid w:val="000714DD"/>
    <w:rsid w:val="00071857"/>
    <w:rsid w:val="000733AD"/>
    <w:rsid w:val="0007472E"/>
    <w:rsid w:val="0007568F"/>
    <w:rsid w:val="00085C65"/>
    <w:rsid w:val="00086529"/>
    <w:rsid w:val="00087A0E"/>
    <w:rsid w:val="000908FD"/>
    <w:rsid w:val="00091AD6"/>
    <w:rsid w:val="000968AB"/>
    <w:rsid w:val="00097817"/>
    <w:rsid w:val="000A37D7"/>
    <w:rsid w:val="000A5C3A"/>
    <w:rsid w:val="000A7709"/>
    <w:rsid w:val="000B49D3"/>
    <w:rsid w:val="000C5DC8"/>
    <w:rsid w:val="000C5E11"/>
    <w:rsid w:val="000D1222"/>
    <w:rsid w:val="000D79B6"/>
    <w:rsid w:val="000E1E04"/>
    <w:rsid w:val="000E29E3"/>
    <w:rsid w:val="000E36BC"/>
    <w:rsid w:val="000E42ED"/>
    <w:rsid w:val="000F122A"/>
    <w:rsid w:val="000F2BA5"/>
    <w:rsid w:val="000F4960"/>
    <w:rsid w:val="001014BB"/>
    <w:rsid w:val="00102F47"/>
    <w:rsid w:val="00104759"/>
    <w:rsid w:val="00107189"/>
    <w:rsid w:val="001106ED"/>
    <w:rsid w:val="0011578E"/>
    <w:rsid w:val="00115F9D"/>
    <w:rsid w:val="0011727F"/>
    <w:rsid w:val="001239F9"/>
    <w:rsid w:val="00124A4A"/>
    <w:rsid w:val="001257FC"/>
    <w:rsid w:val="00125C4A"/>
    <w:rsid w:val="001347DB"/>
    <w:rsid w:val="00135A20"/>
    <w:rsid w:val="00135BCE"/>
    <w:rsid w:val="00140BD6"/>
    <w:rsid w:val="00142B8D"/>
    <w:rsid w:val="001450BB"/>
    <w:rsid w:val="001538DC"/>
    <w:rsid w:val="00154D11"/>
    <w:rsid w:val="00154D92"/>
    <w:rsid w:val="001679C3"/>
    <w:rsid w:val="001704D4"/>
    <w:rsid w:val="001708AC"/>
    <w:rsid w:val="001763DF"/>
    <w:rsid w:val="00176CBB"/>
    <w:rsid w:val="00177450"/>
    <w:rsid w:val="00177BBD"/>
    <w:rsid w:val="00177D69"/>
    <w:rsid w:val="0018227B"/>
    <w:rsid w:val="001825A1"/>
    <w:rsid w:val="00185DDE"/>
    <w:rsid w:val="001906CF"/>
    <w:rsid w:val="0019113A"/>
    <w:rsid w:val="00194196"/>
    <w:rsid w:val="0019442B"/>
    <w:rsid w:val="00194ED1"/>
    <w:rsid w:val="00196729"/>
    <w:rsid w:val="0019701B"/>
    <w:rsid w:val="001A16BB"/>
    <w:rsid w:val="001A2E88"/>
    <w:rsid w:val="001A2EB4"/>
    <w:rsid w:val="001A4498"/>
    <w:rsid w:val="001A6C7B"/>
    <w:rsid w:val="001B048E"/>
    <w:rsid w:val="001B2E82"/>
    <w:rsid w:val="001B2EF7"/>
    <w:rsid w:val="001C7D46"/>
    <w:rsid w:val="001C7F25"/>
    <w:rsid w:val="001D35FC"/>
    <w:rsid w:val="001E0B4A"/>
    <w:rsid w:val="001E2898"/>
    <w:rsid w:val="001E644B"/>
    <w:rsid w:val="001F0ADB"/>
    <w:rsid w:val="001F2136"/>
    <w:rsid w:val="001F2219"/>
    <w:rsid w:val="001F288E"/>
    <w:rsid w:val="001F4827"/>
    <w:rsid w:val="001F5003"/>
    <w:rsid w:val="001F578E"/>
    <w:rsid w:val="001F57EE"/>
    <w:rsid w:val="001F6FA1"/>
    <w:rsid w:val="001F70FD"/>
    <w:rsid w:val="002004BB"/>
    <w:rsid w:val="0020204B"/>
    <w:rsid w:val="002065BF"/>
    <w:rsid w:val="0020738E"/>
    <w:rsid w:val="00210A46"/>
    <w:rsid w:val="002112C0"/>
    <w:rsid w:val="002119D8"/>
    <w:rsid w:val="00211D7C"/>
    <w:rsid w:val="00216700"/>
    <w:rsid w:val="00216DB9"/>
    <w:rsid w:val="002203F9"/>
    <w:rsid w:val="00223698"/>
    <w:rsid w:val="00226E0E"/>
    <w:rsid w:val="0022713B"/>
    <w:rsid w:val="00233480"/>
    <w:rsid w:val="0024111A"/>
    <w:rsid w:val="002420FE"/>
    <w:rsid w:val="00243B1E"/>
    <w:rsid w:val="002456CE"/>
    <w:rsid w:val="00246A5B"/>
    <w:rsid w:val="002529F9"/>
    <w:rsid w:val="00253DEE"/>
    <w:rsid w:val="0025485E"/>
    <w:rsid w:val="002571AD"/>
    <w:rsid w:val="0026224B"/>
    <w:rsid w:val="0026244C"/>
    <w:rsid w:val="00266025"/>
    <w:rsid w:val="00273A12"/>
    <w:rsid w:val="00277F77"/>
    <w:rsid w:val="00281180"/>
    <w:rsid w:val="00281B72"/>
    <w:rsid w:val="002824D4"/>
    <w:rsid w:val="00282825"/>
    <w:rsid w:val="00284DFE"/>
    <w:rsid w:val="002850A7"/>
    <w:rsid w:val="00290207"/>
    <w:rsid w:val="002903EC"/>
    <w:rsid w:val="00292895"/>
    <w:rsid w:val="00295003"/>
    <w:rsid w:val="002A09C1"/>
    <w:rsid w:val="002A0C9D"/>
    <w:rsid w:val="002A1012"/>
    <w:rsid w:val="002A1224"/>
    <w:rsid w:val="002A269E"/>
    <w:rsid w:val="002A2C38"/>
    <w:rsid w:val="002A3F67"/>
    <w:rsid w:val="002A4595"/>
    <w:rsid w:val="002A4BD7"/>
    <w:rsid w:val="002A5DAA"/>
    <w:rsid w:val="002B0DD1"/>
    <w:rsid w:val="002B6471"/>
    <w:rsid w:val="002B6E5C"/>
    <w:rsid w:val="002C0352"/>
    <w:rsid w:val="002C3907"/>
    <w:rsid w:val="002C49A5"/>
    <w:rsid w:val="002C4F66"/>
    <w:rsid w:val="002C7191"/>
    <w:rsid w:val="002E3E16"/>
    <w:rsid w:val="0030065A"/>
    <w:rsid w:val="003049BD"/>
    <w:rsid w:val="003078F0"/>
    <w:rsid w:val="0031039F"/>
    <w:rsid w:val="00314F2C"/>
    <w:rsid w:val="00315749"/>
    <w:rsid w:val="00317D8E"/>
    <w:rsid w:val="00317E9F"/>
    <w:rsid w:val="00323016"/>
    <w:rsid w:val="003254D6"/>
    <w:rsid w:val="00333CFF"/>
    <w:rsid w:val="003364A6"/>
    <w:rsid w:val="00340718"/>
    <w:rsid w:val="00360D4E"/>
    <w:rsid w:val="003617B7"/>
    <w:rsid w:val="00363950"/>
    <w:rsid w:val="00364673"/>
    <w:rsid w:val="0036502E"/>
    <w:rsid w:val="003650D7"/>
    <w:rsid w:val="00365FE6"/>
    <w:rsid w:val="0036652C"/>
    <w:rsid w:val="00370695"/>
    <w:rsid w:val="003726E2"/>
    <w:rsid w:val="003753C9"/>
    <w:rsid w:val="003756D7"/>
    <w:rsid w:val="0037742B"/>
    <w:rsid w:val="00382B4B"/>
    <w:rsid w:val="00386D01"/>
    <w:rsid w:val="00391E6E"/>
    <w:rsid w:val="003A01F7"/>
    <w:rsid w:val="003A268F"/>
    <w:rsid w:val="003A5C4E"/>
    <w:rsid w:val="003B0196"/>
    <w:rsid w:val="003B0784"/>
    <w:rsid w:val="003B13C5"/>
    <w:rsid w:val="003B2069"/>
    <w:rsid w:val="003B338A"/>
    <w:rsid w:val="003B4B67"/>
    <w:rsid w:val="003C0B12"/>
    <w:rsid w:val="003C4DC7"/>
    <w:rsid w:val="003C627A"/>
    <w:rsid w:val="003C6DBA"/>
    <w:rsid w:val="003C70ED"/>
    <w:rsid w:val="003D3A1A"/>
    <w:rsid w:val="003E1CDA"/>
    <w:rsid w:val="003E6166"/>
    <w:rsid w:val="003E69F0"/>
    <w:rsid w:val="003E7BFE"/>
    <w:rsid w:val="003F0016"/>
    <w:rsid w:val="003F3F41"/>
    <w:rsid w:val="003F4FAB"/>
    <w:rsid w:val="003F6B17"/>
    <w:rsid w:val="003F6D32"/>
    <w:rsid w:val="003F7CCF"/>
    <w:rsid w:val="003F7E64"/>
    <w:rsid w:val="00400E20"/>
    <w:rsid w:val="00403EE8"/>
    <w:rsid w:val="00404B59"/>
    <w:rsid w:val="00405354"/>
    <w:rsid w:val="00410243"/>
    <w:rsid w:val="004226C2"/>
    <w:rsid w:val="00424D44"/>
    <w:rsid w:val="00426727"/>
    <w:rsid w:val="00426A99"/>
    <w:rsid w:val="004278C1"/>
    <w:rsid w:val="00431824"/>
    <w:rsid w:val="004374BB"/>
    <w:rsid w:val="00441656"/>
    <w:rsid w:val="00441FB7"/>
    <w:rsid w:val="0044230E"/>
    <w:rsid w:val="004443FF"/>
    <w:rsid w:val="004504EA"/>
    <w:rsid w:val="00455121"/>
    <w:rsid w:val="004553B1"/>
    <w:rsid w:val="00455448"/>
    <w:rsid w:val="00455690"/>
    <w:rsid w:val="00455D75"/>
    <w:rsid w:val="00461874"/>
    <w:rsid w:val="00462FE4"/>
    <w:rsid w:val="0046626C"/>
    <w:rsid w:val="004727BA"/>
    <w:rsid w:val="004750A1"/>
    <w:rsid w:val="00481AD3"/>
    <w:rsid w:val="00484663"/>
    <w:rsid w:val="004855F2"/>
    <w:rsid w:val="00491A86"/>
    <w:rsid w:val="00492BC8"/>
    <w:rsid w:val="004943E8"/>
    <w:rsid w:val="00494731"/>
    <w:rsid w:val="004A1321"/>
    <w:rsid w:val="004A3BD4"/>
    <w:rsid w:val="004A3DBB"/>
    <w:rsid w:val="004A3E01"/>
    <w:rsid w:val="004B0977"/>
    <w:rsid w:val="004B18C9"/>
    <w:rsid w:val="004B2464"/>
    <w:rsid w:val="004B29DF"/>
    <w:rsid w:val="004B35B0"/>
    <w:rsid w:val="004B3832"/>
    <w:rsid w:val="004B70E8"/>
    <w:rsid w:val="004C77BA"/>
    <w:rsid w:val="004D1AEA"/>
    <w:rsid w:val="004D1B49"/>
    <w:rsid w:val="004D5FF0"/>
    <w:rsid w:val="004E1289"/>
    <w:rsid w:val="004E1CE9"/>
    <w:rsid w:val="004E7C9B"/>
    <w:rsid w:val="004F1748"/>
    <w:rsid w:val="004F5E86"/>
    <w:rsid w:val="00501560"/>
    <w:rsid w:val="005030E2"/>
    <w:rsid w:val="00504D15"/>
    <w:rsid w:val="00505597"/>
    <w:rsid w:val="005068D3"/>
    <w:rsid w:val="00511216"/>
    <w:rsid w:val="00511A61"/>
    <w:rsid w:val="00513619"/>
    <w:rsid w:val="00521261"/>
    <w:rsid w:val="00525BFD"/>
    <w:rsid w:val="00526EDC"/>
    <w:rsid w:val="00532A6A"/>
    <w:rsid w:val="00535CA8"/>
    <w:rsid w:val="00540FE3"/>
    <w:rsid w:val="00552867"/>
    <w:rsid w:val="00555D90"/>
    <w:rsid w:val="005577E3"/>
    <w:rsid w:val="00560F74"/>
    <w:rsid w:val="00562949"/>
    <w:rsid w:val="00562A3F"/>
    <w:rsid w:val="00566B2C"/>
    <w:rsid w:val="00572394"/>
    <w:rsid w:val="00577024"/>
    <w:rsid w:val="00580214"/>
    <w:rsid w:val="0058045D"/>
    <w:rsid w:val="00580F84"/>
    <w:rsid w:val="005864F1"/>
    <w:rsid w:val="005962D8"/>
    <w:rsid w:val="005B0B3D"/>
    <w:rsid w:val="005B1958"/>
    <w:rsid w:val="005B6BBE"/>
    <w:rsid w:val="005B6D40"/>
    <w:rsid w:val="005B74BB"/>
    <w:rsid w:val="005B779D"/>
    <w:rsid w:val="005C5F21"/>
    <w:rsid w:val="005D20C6"/>
    <w:rsid w:val="005D6F1D"/>
    <w:rsid w:val="005E5233"/>
    <w:rsid w:val="005E6674"/>
    <w:rsid w:val="005E7151"/>
    <w:rsid w:val="005F3AC2"/>
    <w:rsid w:val="005F7C7A"/>
    <w:rsid w:val="00600BF7"/>
    <w:rsid w:val="00607255"/>
    <w:rsid w:val="00610CFA"/>
    <w:rsid w:val="006114FF"/>
    <w:rsid w:val="006120B6"/>
    <w:rsid w:val="00615805"/>
    <w:rsid w:val="00617D6E"/>
    <w:rsid w:val="006224C0"/>
    <w:rsid w:val="00625F0B"/>
    <w:rsid w:val="006402C6"/>
    <w:rsid w:val="00641256"/>
    <w:rsid w:val="00644B16"/>
    <w:rsid w:val="006450A4"/>
    <w:rsid w:val="006459F7"/>
    <w:rsid w:val="0065428C"/>
    <w:rsid w:val="00654CAB"/>
    <w:rsid w:val="00660214"/>
    <w:rsid w:val="00661042"/>
    <w:rsid w:val="006664E9"/>
    <w:rsid w:val="0068107E"/>
    <w:rsid w:val="006822FC"/>
    <w:rsid w:val="00683DA2"/>
    <w:rsid w:val="00685A9F"/>
    <w:rsid w:val="006863A4"/>
    <w:rsid w:val="0069230F"/>
    <w:rsid w:val="0069332C"/>
    <w:rsid w:val="0069625C"/>
    <w:rsid w:val="006A4AFD"/>
    <w:rsid w:val="006A673D"/>
    <w:rsid w:val="006B4757"/>
    <w:rsid w:val="006B6E51"/>
    <w:rsid w:val="006C0592"/>
    <w:rsid w:val="006C207B"/>
    <w:rsid w:val="006D09D6"/>
    <w:rsid w:val="006D1B64"/>
    <w:rsid w:val="006D28CB"/>
    <w:rsid w:val="006D2984"/>
    <w:rsid w:val="006E07C1"/>
    <w:rsid w:val="006E33A5"/>
    <w:rsid w:val="006E3AD2"/>
    <w:rsid w:val="006E64C4"/>
    <w:rsid w:val="006E6AD2"/>
    <w:rsid w:val="006F73A4"/>
    <w:rsid w:val="006F7C00"/>
    <w:rsid w:val="00700B50"/>
    <w:rsid w:val="007014B1"/>
    <w:rsid w:val="007054BC"/>
    <w:rsid w:val="00706FEF"/>
    <w:rsid w:val="007075C7"/>
    <w:rsid w:val="00713A3E"/>
    <w:rsid w:val="00714597"/>
    <w:rsid w:val="0071683D"/>
    <w:rsid w:val="00717A57"/>
    <w:rsid w:val="00717B97"/>
    <w:rsid w:val="007256FE"/>
    <w:rsid w:val="00725FBF"/>
    <w:rsid w:val="00732A74"/>
    <w:rsid w:val="007400F9"/>
    <w:rsid w:val="007415F6"/>
    <w:rsid w:val="00742553"/>
    <w:rsid w:val="007444EE"/>
    <w:rsid w:val="007533F6"/>
    <w:rsid w:val="00753713"/>
    <w:rsid w:val="007556CA"/>
    <w:rsid w:val="00757643"/>
    <w:rsid w:val="00757A0C"/>
    <w:rsid w:val="00757B55"/>
    <w:rsid w:val="007605B5"/>
    <w:rsid w:val="007605ED"/>
    <w:rsid w:val="007627C5"/>
    <w:rsid w:val="00771469"/>
    <w:rsid w:val="00772057"/>
    <w:rsid w:val="00774D3F"/>
    <w:rsid w:val="00775823"/>
    <w:rsid w:val="00780740"/>
    <w:rsid w:val="007811BC"/>
    <w:rsid w:val="007832EA"/>
    <w:rsid w:val="0078795C"/>
    <w:rsid w:val="00787ED0"/>
    <w:rsid w:val="00791BD5"/>
    <w:rsid w:val="00792EEF"/>
    <w:rsid w:val="007961A7"/>
    <w:rsid w:val="007A1713"/>
    <w:rsid w:val="007A5070"/>
    <w:rsid w:val="007B6923"/>
    <w:rsid w:val="007C1BDD"/>
    <w:rsid w:val="007C21A5"/>
    <w:rsid w:val="007C341E"/>
    <w:rsid w:val="007C56ED"/>
    <w:rsid w:val="007D0937"/>
    <w:rsid w:val="007D17BD"/>
    <w:rsid w:val="007D3575"/>
    <w:rsid w:val="007D498F"/>
    <w:rsid w:val="007D5BC2"/>
    <w:rsid w:val="007E0056"/>
    <w:rsid w:val="007E0A76"/>
    <w:rsid w:val="007E3466"/>
    <w:rsid w:val="007E5014"/>
    <w:rsid w:val="007E509A"/>
    <w:rsid w:val="007E6352"/>
    <w:rsid w:val="007F3C09"/>
    <w:rsid w:val="007F7D2C"/>
    <w:rsid w:val="007F7FE4"/>
    <w:rsid w:val="00811C3F"/>
    <w:rsid w:val="0081425D"/>
    <w:rsid w:val="00820B83"/>
    <w:rsid w:val="00822F55"/>
    <w:rsid w:val="00824FF8"/>
    <w:rsid w:val="00837766"/>
    <w:rsid w:val="008417CF"/>
    <w:rsid w:val="00846EE2"/>
    <w:rsid w:val="008473C6"/>
    <w:rsid w:val="00856383"/>
    <w:rsid w:val="008575E3"/>
    <w:rsid w:val="0086053F"/>
    <w:rsid w:val="00860A5B"/>
    <w:rsid w:val="00861B72"/>
    <w:rsid w:val="00863F4D"/>
    <w:rsid w:val="008673F0"/>
    <w:rsid w:val="008700BB"/>
    <w:rsid w:val="00874885"/>
    <w:rsid w:val="00884DA4"/>
    <w:rsid w:val="00885644"/>
    <w:rsid w:val="00885E20"/>
    <w:rsid w:val="00894F8C"/>
    <w:rsid w:val="00895008"/>
    <w:rsid w:val="00897FFA"/>
    <w:rsid w:val="008A6C3F"/>
    <w:rsid w:val="008A7BDA"/>
    <w:rsid w:val="008B26BF"/>
    <w:rsid w:val="008C2231"/>
    <w:rsid w:val="008C23CF"/>
    <w:rsid w:val="008C4ED3"/>
    <w:rsid w:val="008C69FE"/>
    <w:rsid w:val="008C7EFB"/>
    <w:rsid w:val="008D0EAC"/>
    <w:rsid w:val="008D1EC3"/>
    <w:rsid w:val="008D6D46"/>
    <w:rsid w:val="008E60F7"/>
    <w:rsid w:val="008F0505"/>
    <w:rsid w:val="008F28F7"/>
    <w:rsid w:val="008F39C3"/>
    <w:rsid w:val="00901762"/>
    <w:rsid w:val="0090336E"/>
    <w:rsid w:val="00905B21"/>
    <w:rsid w:val="009116E6"/>
    <w:rsid w:val="00912D00"/>
    <w:rsid w:val="00922D94"/>
    <w:rsid w:val="0092343A"/>
    <w:rsid w:val="00926845"/>
    <w:rsid w:val="0093046A"/>
    <w:rsid w:val="00940D0D"/>
    <w:rsid w:val="009419E0"/>
    <w:rsid w:val="00942D08"/>
    <w:rsid w:val="00943680"/>
    <w:rsid w:val="00945C90"/>
    <w:rsid w:val="00946195"/>
    <w:rsid w:val="00947350"/>
    <w:rsid w:val="009514A1"/>
    <w:rsid w:val="0095286A"/>
    <w:rsid w:val="00952EC5"/>
    <w:rsid w:val="00953834"/>
    <w:rsid w:val="00955A92"/>
    <w:rsid w:val="00955E4F"/>
    <w:rsid w:val="009574FE"/>
    <w:rsid w:val="0095788B"/>
    <w:rsid w:val="00960AA5"/>
    <w:rsid w:val="0096266F"/>
    <w:rsid w:val="00962CE5"/>
    <w:rsid w:val="00963A5D"/>
    <w:rsid w:val="00967E5F"/>
    <w:rsid w:val="00967FF6"/>
    <w:rsid w:val="00971440"/>
    <w:rsid w:val="00976203"/>
    <w:rsid w:val="009808C1"/>
    <w:rsid w:val="009840AA"/>
    <w:rsid w:val="009845A4"/>
    <w:rsid w:val="0098550C"/>
    <w:rsid w:val="0098668D"/>
    <w:rsid w:val="00991B0C"/>
    <w:rsid w:val="00996A32"/>
    <w:rsid w:val="009A0D96"/>
    <w:rsid w:val="009B5F5F"/>
    <w:rsid w:val="009B6191"/>
    <w:rsid w:val="009B6CA8"/>
    <w:rsid w:val="009B6DB0"/>
    <w:rsid w:val="009C0BB5"/>
    <w:rsid w:val="009C0F43"/>
    <w:rsid w:val="009C36E9"/>
    <w:rsid w:val="009C7CB6"/>
    <w:rsid w:val="009D4B5C"/>
    <w:rsid w:val="009D528A"/>
    <w:rsid w:val="009E15D8"/>
    <w:rsid w:val="009E21C9"/>
    <w:rsid w:val="009E292E"/>
    <w:rsid w:val="009E473A"/>
    <w:rsid w:val="009E5DC8"/>
    <w:rsid w:val="009F15FE"/>
    <w:rsid w:val="009F3BA3"/>
    <w:rsid w:val="00A00DD5"/>
    <w:rsid w:val="00A04598"/>
    <w:rsid w:val="00A0500F"/>
    <w:rsid w:val="00A05FF8"/>
    <w:rsid w:val="00A114A9"/>
    <w:rsid w:val="00A20181"/>
    <w:rsid w:val="00A207E3"/>
    <w:rsid w:val="00A20984"/>
    <w:rsid w:val="00A2242D"/>
    <w:rsid w:val="00A2274E"/>
    <w:rsid w:val="00A25C40"/>
    <w:rsid w:val="00A260A3"/>
    <w:rsid w:val="00A2717B"/>
    <w:rsid w:val="00A31028"/>
    <w:rsid w:val="00A32649"/>
    <w:rsid w:val="00A33257"/>
    <w:rsid w:val="00A35465"/>
    <w:rsid w:val="00A35893"/>
    <w:rsid w:val="00A35D4C"/>
    <w:rsid w:val="00A36B19"/>
    <w:rsid w:val="00A36EFF"/>
    <w:rsid w:val="00A401A7"/>
    <w:rsid w:val="00A413ED"/>
    <w:rsid w:val="00A45913"/>
    <w:rsid w:val="00A52E4B"/>
    <w:rsid w:val="00A53D5D"/>
    <w:rsid w:val="00A56400"/>
    <w:rsid w:val="00A57498"/>
    <w:rsid w:val="00A63B1E"/>
    <w:rsid w:val="00A651E8"/>
    <w:rsid w:val="00A701CD"/>
    <w:rsid w:val="00A70A5B"/>
    <w:rsid w:val="00A75D08"/>
    <w:rsid w:val="00A760F9"/>
    <w:rsid w:val="00A76A13"/>
    <w:rsid w:val="00A77C3F"/>
    <w:rsid w:val="00A77E23"/>
    <w:rsid w:val="00A821D8"/>
    <w:rsid w:val="00A864E6"/>
    <w:rsid w:val="00A86941"/>
    <w:rsid w:val="00A87406"/>
    <w:rsid w:val="00A929D6"/>
    <w:rsid w:val="00A94CA9"/>
    <w:rsid w:val="00A971A8"/>
    <w:rsid w:val="00AA5BE6"/>
    <w:rsid w:val="00AA7831"/>
    <w:rsid w:val="00AB0B9E"/>
    <w:rsid w:val="00AB4C21"/>
    <w:rsid w:val="00AB5256"/>
    <w:rsid w:val="00AC0B3B"/>
    <w:rsid w:val="00AC3F43"/>
    <w:rsid w:val="00AC4D54"/>
    <w:rsid w:val="00AC5EBC"/>
    <w:rsid w:val="00AC6972"/>
    <w:rsid w:val="00AC6FEA"/>
    <w:rsid w:val="00AD14A0"/>
    <w:rsid w:val="00AD24E3"/>
    <w:rsid w:val="00AE18E9"/>
    <w:rsid w:val="00AE2BF0"/>
    <w:rsid w:val="00AE4008"/>
    <w:rsid w:val="00AF6401"/>
    <w:rsid w:val="00AF7AA7"/>
    <w:rsid w:val="00B0026A"/>
    <w:rsid w:val="00B00C5D"/>
    <w:rsid w:val="00B05A90"/>
    <w:rsid w:val="00B0662F"/>
    <w:rsid w:val="00B07CCE"/>
    <w:rsid w:val="00B101AE"/>
    <w:rsid w:val="00B12323"/>
    <w:rsid w:val="00B12FFF"/>
    <w:rsid w:val="00B13E7A"/>
    <w:rsid w:val="00B17EDA"/>
    <w:rsid w:val="00B22798"/>
    <w:rsid w:val="00B2798B"/>
    <w:rsid w:val="00B27B28"/>
    <w:rsid w:val="00B30A50"/>
    <w:rsid w:val="00B31BAC"/>
    <w:rsid w:val="00B329B1"/>
    <w:rsid w:val="00B33279"/>
    <w:rsid w:val="00B43B22"/>
    <w:rsid w:val="00B46968"/>
    <w:rsid w:val="00B46A7D"/>
    <w:rsid w:val="00B46EA9"/>
    <w:rsid w:val="00B474C8"/>
    <w:rsid w:val="00B5142D"/>
    <w:rsid w:val="00B521A3"/>
    <w:rsid w:val="00B533CE"/>
    <w:rsid w:val="00B55C28"/>
    <w:rsid w:val="00B55FCE"/>
    <w:rsid w:val="00B60512"/>
    <w:rsid w:val="00B62F7C"/>
    <w:rsid w:val="00B66577"/>
    <w:rsid w:val="00B72E0C"/>
    <w:rsid w:val="00B75775"/>
    <w:rsid w:val="00B75C60"/>
    <w:rsid w:val="00B76DC6"/>
    <w:rsid w:val="00B7715D"/>
    <w:rsid w:val="00B80E82"/>
    <w:rsid w:val="00B83FA2"/>
    <w:rsid w:val="00B86C61"/>
    <w:rsid w:val="00B91576"/>
    <w:rsid w:val="00B93063"/>
    <w:rsid w:val="00B93520"/>
    <w:rsid w:val="00B945EB"/>
    <w:rsid w:val="00B9484D"/>
    <w:rsid w:val="00B94D55"/>
    <w:rsid w:val="00B96925"/>
    <w:rsid w:val="00B969E4"/>
    <w:rsid w:val="00B97693"/>
    <w:rsid w:val="00B979DB"/>
    <w:rsid w:val="00BA0899"/>
    <w:rsid w:val="00BA3DD8"/>
    <w:rsid w:val="00BA7148"/>
    <w:rsid w:val="00BB3367"/>
    <w:rsid w:val="00BC1CEC"/>
    <w:rsid w:val="00BC21AA"/>
    <w:rsid w:val="00BC37C7"/>
    <w:rsid w:val="00BC75B2"/>
    <w:rsid w:val="00BD35EF"/>
    <w:rsid w:val="00BD43E9"/>
    <w:rsid w:val="00BE0BC0"/>
    <w:rsid w:val="00BE1112"/>
    <w:rsid w:val="00BE3916"/>
    <w:rsid w:val="00BE3DBE"/>
    <w:rsid w:val="00BE6E5E"/>
    <w:rsid w:val="00BE6ED3"/>
    <w:rsid w:val="00BF131B"/>
    <w:rsid w:val="00BF28EC"/>
    <w:rsid w:val="00BF35C8"/>
    <w:rsid w:val="00BF5FF4"/>
    <w:rsid w:val="00C037A1"/>
    <w:rsid w:val="00C0421B"/>
    <w:rsid w:val="00C06A29"/>
    <w:rsid w:val="00C07DA6"/>
    <w:rsid w:val="00C10267"/>
    <w:rsid w:val="00C1119E"/>
    <w:rsid w:val="00C12E6D"/>
    <w:rsid w:val="00C1345B"/>
    <w:rsid w:val="00C15FD2"/>
    <w:rsid w:val="00C160E1"/>
    <w:rsid w:val="00C21349"/>
    <w:rsid w:val="00C2440E"/>
    <w:rsid w:val="00C30EC4"/>
    <w:rsid w:val="00C336C0"/>
    <w:rsid w:val="00C34734"/>
    <w:rsid w:val="00C36C5D"/>
    <w:rsid w:val="00C4134C"/>
    <w:rsid w:val="00C433B3"/>
    <w:rsid w:val="00C435F0"/>
    <w:rsid w:val="00C45CBE"/>
    <w:rsid w:val="00C53DA8"/>
    <w:rsid w:val="00C559BF"/>
    <w:rsid w:val="00C565C8"/>
    <w:rsid w:val="00C61E25"/>
    <w:rsid w:val="00C65893"/>
    <w:rsid w:val="00C65E45"/>
    <w:rsid w:val="00C661E5"/>
    <w:rsid w:val="00C70415"/>
    <w:rsid w:val="00C70A92"/>
    <w:rsid w:val="00C73BE9"/>
    <w:rsid w:val="00C74EFD"/>
    <w:rsid w:val="00C76761"/>
    <w:rsid w:val="00C77E1F"/>
    <w:rsid w:val="00C80090"/>
    <w:rsid w:val="00C80244"/>
    <w:rsid w:val="00C80501"/>
    <w:rsid w:val="00C81AEE"/>
    <w:rsid w:val="00C857AD"/>
    <w:rsid w:val="00C9378F"/>
    <w:rsid w:val="00C9453E"/>
    <w:rsid w:val="00CA410E"/>
    <w:rsid w:val="00CB0129"/>
    <w:rsid w:val="00CB3912"/>
    <w:rsid w:val="00CB5BFE"/>
    <w:rsid w:val="00CB5EE6"/>
    <w:rsid w:val="00CC13E6"/>
    <w:rsid w:val="00CC4902"/>
    <w:rsid w:val="00CC4D85"/>
    <w:rsid w:val="00CC7A7F"/>
    <w:rsid w:val="00CD0816"/>
    <w:rsid w:val="00CD1EC6"/>
    <w:rsid w:val="00CD26FB"/>
    <w:rsid w:val="00CD508E"/>
    <w:rsid w:val="00CD6D0D"/>
    <w:rsid w:val="00CE25AD"/>
    <w:rsid w:val="00CE7DD4"/>
    <w:rsid w:val="00CF1435"/>
    <w:rsid w:val="00CF44DE"/>
    <w:rsid w:val="00CF7A7F"/>
    <w:rsid w:val="00D023B8"/>
    <w:rsid w:val="00D048C1"/>
    <w:rsid w:val="00D072DD"/>
    <w:rsid w:val="00D108CA"/>
    <w:rsid w:val="00D1197E"/>
    <w:rsid w:val="00D134D8"/>
    <w:rsid w:val="00D16C45"/>
    <w:rsid w:val="00D17BFE"/>
    <w:rsid w:val="00D2037A"/>
    <w:rsid w:val="00D20777"/>
    <w:rsid w:val="00D212BC"/>
    <w:rsid w:val="00D220CD"/>
    <w:rsid w:val="00D27738"/>
    <w:rsid w:val="00D329FC"/>
    <w:rsid w:val="00D32CF7"/>
    <w:rsid w:val="00D34109"/>
    <w:rsid w:val="00D3569E"/>
    <w:rsid w:val="00D369B4"/>
    <w:rsid w:val="00D4061E"/>
    <w:rsid w:val="00D42254"/>
    <w:rsid w:val="00D46CB2"/>
    <w:rsid w:val="00D50C84"/>
    <w:rsid w:val="00D51CC1"/>
    <w:rsid w:val="00D537D3"/>
    <w:rsid w:val="00D54608"/>
    <w:rsid w:val="00D55F67"/>
    <w:rsid w:val="00D638E6"/>
    <w:rsid w:val="00D67289"/>
    <w:rsid w:val="00D7120D"/>
    <w:rsid w:val="00D72D0B"/>
    <w:rsid w:val="00D75410"/>
    <w:rsid w:val="00D7719C"/>
    <w:rsid w:val="00D812DF"/>
    <w:rsid w:val="00D82066"/>
    <w:rsid w:val="00D85834"/>
    <w:rsid w:val="00D92DB2"/>
    <w:rsid w:val="00D94256"/>
    <w:rsid w:val="00D951B6"/>
    <w:rsid w:val="00DA1BA3"/>
    <w:rsid w:val="00DA255E"/>
    <w:rsid w:val="00DA2C93"/>
    <w:rsid w:val="00DA46C2"/>
    <w:rsid w:val="00DA5245"/>
    <w:rsid w:val="00DB113B"/>
    <w:rsid w:val="00DB172A"/>
    <w:rsid w:val="00DB475C"/>
    <w:rsid w:val="00DB480E"/>
    <w:rsid w:val="00DB5380"/>
    <w:rsid w:val="00DB5D1E"/>
    <w:rsid w:val="00DB5F8C"/>
    <w:rsid w:val="00DC0368"/>
    <w:rsid w:val="00DC063A"/>
    <w:rsid w:val="00DC15FA"/>
    <w:rsid w:val="00DD0986"/>
    <w:rsid w:val="00DD36BA"/>
    <w:rsid w:val="00DE286C"/>
    <w:rsid w:val="00DE4B08"/>
    <w:rsid w:val="00DE51BB"/>
    <w:rsid w:val="00DE5EE8"/>
    <w:rsid w:val="00DF17D5"/>
    <w:rsid w:val="00DF5A79"/>
    <w:rsid w:val="00DF68DD"/>
    <w:rsid w:val="00E00E56"/>
    <w:rsid w:val="00E0353E"/>
    <w:rsid w:val="00E064B6"/>
    <w:rsid w:val="00E10C15"/>
    <w:rsid w:val="00E1318F"/>
    <w:rsid w:val="00E133DB"/>
    <w:rsid w:val="00E1389B"/>
    <w:rsid w:val="00E15339"/>
    <w:rsid w:val="00E2567B"/>
    <w:rsid w:val="00E25682"/>
    <w:rsid w:val="00E26A78"/>
    <w:rsid w:val="00E30550"/>
    <w:rsid w:val="00E30871"/>
    <w:rsid w:val="00E311DE"/>
    <w:rsid w:val="00E32C47"/>
    <w:rsid w:val="00E33C6A"/>
    <w:rsid w:val="00E34EB7"/>
    <w:rsid w:val="00E424E7"/>
    <w:rsid w:val="00E51A2E"/>
    <w:rsid w:val="00E5253D"/>
    <w:rsid w:val="00E52E3A"/>
    <w:rsid w:val="00E54A93"/>
    <w:rsid w:val="00E54EE8"/>
    <w:rsid w:val="00E55337"/>
    <w:rsid w:val="00E6253A"/>
    <w:rsid w:val="00E635DF"/>
    <w:rsid w:val="00E638DC"/>
    <w:rsid w:val="00E65530"/>
    <w:rsid w:val="00E67D3C"/>
    <w:rsid w:val="00E84129"/>
    <w:rsid w:val="00E86B2A"/>
    <w:rsid w:val="00E929B6"/>
    <w:rsid w:val="00E94092"/>
    <w:rsid w:val="00E95902"/>
    <w:rsid w:val="00E959E6"/>
    <w:rsid w:val="00E96FB7"/>
    <w:rsid w:val="00EA3885"/>
    <w:rsid w:val="00EA40D3"/>
    <w:rsid w:val="00EB2212"/>
    <w:rsid w:val="00EC1169"/>
    <w:rsid w:val="00EC3B22"/>
    <w:rsid w:val="00EC4B2C"/>
    <w:rsid w:val="00ED460E"/>
    <w:rsid w:val="00EE179C"/>
    <w:rsid w:val="00EE1A7D"/>
    <w:rsid w:val="00EF538C"/>
    <w:rsid w:val="00EF5599"/>
    <w:rsid w:val="00EF5B1E"/>
    <w:rsid w:val="00EF70EA"/>
    <w:rsid w:val="00F002A7"/>
    <w:rsid w:val="00F04314"/>
    <w:rsid w:val="00F05BD3"/>
    <w:rsid w:val="00F0669C"/>
    <w:rsid w:val="00F069F2"/>
    <w:rsid w:val="00F11360"/>
    <w:rsid w:val="00F11967"/>
    <w:rsid w:val="00F14193"/>
    <w:rsid w:val="00F17324"/>
    <w:rsid w:val="00F20C34"/>
    <w:rsid w:val="00F27B2B"/>
    <w:rsid w:val="00F3332C"/>
    <w:rsid w:val="00F34067"/>
    <w:rsid w:val="00F34660"/>
    <w:rsid w:val="00F34C21"/>
    <w:rsid w:val="00F44285"/>
    <w:rsid w:val="00F53098"/>
    <w:rsid w:val="00F65B9E"/>
    <w:rsid w:val="00F66C15"/>
    <w:rsid w:val="00F726B2"/>
    <w:rsid w:val="00F72A88"/>
    <w:rsid w:val="00F73292"/>
    <w:rsid w:val="00F75E70"/>
    <w:rsid w:val="00F8344A"/>
    <w:rsid w:val="00F85661"/>
    <w:rsid w:val="00F86A82"/>
    <w:rsid w:val="00F9443C"/>
    <w:rsid w:val="00F95EAD"/>
    <w:rsid w:val="00F9717C"/>
    <w:rsid w:val="00FA210F"/>
    <w:rsid w:val="00FA36AE"/>
    <w:rsid w:val="00FB1A55"/>
    <w:rsid w:val="00FB2C7B"/>
    <w:rsid w:val="00FB2D75"/>
    <w:rsid w:val="00FB3ADF"/>
    <w:rsid w:val="00FC238C"/>
    <w:rsid w:val="00FC5710"/>
    <w:rsid w:val="00FC5C73"/>
    <w:rsid w:val="00FD0E00"/>
    <w:rsid w:val="00FD42FC"/>
    <w:rsid w:val="00FD6CAD"/>
    <w:rsid w:val="00FE0B74"/>
    <w:rsid w:val="00FE2686"/>
    <w:rsid w:val="00FE2FDE"/>
    <w:rsid w:val="00FE45C4"/>
    <w:rsid w:val="00FE5109"/>
    <w:rsid w:val="00FE516E"/>
    <w:rsid w:val="00FE6DF2"/>
    <w:rsid w:val="00FE7450"/>
    <w:rsid w:val="00FF0C4A"/>
    <w:rsid w:val="00FF16BD"/>
    <w:rsid w:val="00FF1AA4"/>
    <w:rsid w:val="00FF669B"/>
    <w:rsid w:val="00FF7ACC"/>
    <w:rsid w:val="37ED4E9A"/>
  </w:rsids>
  <m:mathPr>
    <m:mathFont m:val="Cambria Math"/>
    <m:brkBin m:val="before"/>
    <m:brkBinSub m:val="--"/>
    <m:smallFrac m:val="1"/>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0"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suppressAutoHyphens/>
      <w:autoSpaceDN w:val="0"/>
      <w:spacing w:after="0" w:line="240" w:lineRule="auto"/>
      <w:textAlignment w:val="baseline"/>
    </w:pPr>
    <w:rPr>
      <w:rFonts w:ascii="Times New Roman" w:hAnsi="Times New Roman" w:eastAsia="Times New Roman" w:cs="Times New Roman"/>
      <w:kern w:val="3"/>
      <w:sz w:val="20"/>
      <w:szCs w:val="20"/>
      <w:lang w:val="it-IT" w:eastAsia="it-IT"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4">
    <w:name w:val="Balloon Text"/>
    <w:basedOn w:val="1"/>
    <w:link w:val="13"/>
    <w:semiHidden/>
    <w:unhideWhenUsed/>
    <w:uiPriority w:val="99"/>
    <w:rPr>
      <w:rFonts w:ascii="Tahoma" w:hAnsi="Tahoma" w:cs="Tahoma"/>
      <w:sz w:val="16"/>
      <w:szCs w:val="16"/>
    </w:rPr>
  </w:style>
  <w:style w:type="paragraph" w:styleId="5">
    <w:name w:val="footer"/>
    <w:basedOn w:val="1"/>
    <w:link w:val="15"/>
    <w:unhideWhenUsed/>
    <w:uiPriority w:val="99"/>
    <w:pPr>
      <w:tabs>
        <w:tab w:val="center" w:pos="4819"/>
        <w:tab w:val="right" w:pos="9638"/>
      </w:tabs>
    </w:pPr>
  </w:style>
  <w:style w:type="paragraph" w:styleId="6">
    <w:name w:val="header"/>
    <w:basedOn w:val="7"/>
    <w:link w:val="10"/>
    <w:uiPriority w:val="0"/>
    <w:pPr>
      <w:suppressLineNumbers/>
      <w:tabs>
        <w:tab w:val="center" w:pos="4819"/>
        <w:tab w:val="right" w:pos="9638"/>
      </w:tabs>
    </w:pPr>
  </w:style>
  <w:style w:type="paragraph" w:customStyle="1" w:styleId="7">
    <w:name w:val="Standard"/>
    <w:uiPriority w:val="0"/>
    <w:pPr>
      <w:suppressAutoHyphens/>
      <w:autoSpaceDN w:val="0"/>
      <w:spacing w:after="0" w:line="240" w:lineRule="auto"/>
      <w:textAlignment w:val="baseline"/>
    </w:pPr>
    <w:rPr>
      <w:rFonts w:ascii="Times New Roman" w:hAnsi="Times New Roman" w:eastAsia="Times New Roman" w:cs="Times New Roman"/>
      <w:kern w:val="3"/>
      <w:sz w:val="24"/>
      <w:szCs w:val="24"/>
      <w:lang w:val="it-IT" w:eastAsia="ar-SA" w:bidi="ar-SA"/>
    </w:rPr>
  </w:style>
  <w:style w:type="paragraph" w:customStyle="1" w:styleId="8">
    <w:name w:val="Text body"/>
    <w:basedOn w:val="7"/>
    <w:uiPriority w:val="0"/>
    <w:pPr>
      <w:spacing w:line="360" w:lineRule="auto"/>
      <w:jc w:val="both"/>
    </w:pPr>
    <w:rPr>
      <w:sz w:val="28"/>
    </w:rPr>
  </w:style>
  <w:style w:type="paragraph" w:customStyle="1" w:styleId="9">
    <w:name w:val="Text body indent"/>
    <w:basedOn w:val="7"/>
    <w:uiPriority w:val="0"/>
    <w:pPr>
      <w:ind w:left="283" w:firstLine="357"/>
      <w:jc w:val="both"/>
    </w:pPr>
  </w:style>
  <w:style w:type="character" w:customStyle="1" w:styleId="10">
    <w:name w:val="Intestazione Carattere"/>
    <w:basedOn w:val="2"/>
    <w:link w:val="6"/>
    <w:uiPriority w:val="0"/>
    <w:rPr>
      <w:rFonts w:ascii="Times New Roman" w:hAnsi="Times New Roman" w:eastAsia="Times New Roman" w:cs="Times New Roman"/>
      <w:kern w:val="3"/>
      <w:sz w:val="24"/>
      <w:szCs w:val="24"/>
      <w:lang w:eastAsia="ar-SA"/>
    </w:rPr>
  </w:style>
  <w:style w:type="paragraph" w:styleId="11">
    <w:name w:val="List Paragraph"/>
    <w:basedOn w:val="7"/>
    <w:uiPriority w:val="0"/>
    <w:pPr>
      <w:spacing w:after="200" w:line="276" w:lineRule="auto"/>
      <w:ind w:left="720"/>
    </w:pPr>
    <w:rPr>
      <w:rFonts w:ascii="Calibri" w:hAnsi="Calibri" w:eastAsia="Calibri" w:cs="Calibri"/>
      <w:sz w:val="22"/>
      <w:szCs w:val="22"/>
    </w:rPr>
  </w:style>
  <w:style w:type="paragraph" w:customStyle="1" w:styleId="12">
    <w:name w:val="Paragrafo elenco1"/>
    <w:basedOn w:val="1"/>
    <w:qFormat/>
    <w:uiPriority w:val="0"/>
    <w:pPr>
      <w:widowControl/>
      <w:autoSpaceDN/>
      <w:spacing w:after="200" w:line="276" w:lineRule="auto"/>
      <w:ind w:left="720"/>
      <w:textAlignment w:val="auto"/>
    </w:pPr>
    <w:rPr>
      <w:rFonts w:ascii="Calibri" w:hAnsi="Calibri" w:eastAsia="Calibri"/>
      <w:kern w:val="1"/>
      <w:sz w:val="22"/>
      <w:szCs w:val="22"/>
      <w:lang w:eastAsia="ar-SA"/>
    </w:rPr>
  </w:style>
  <w:style w:type="character" w:customStyle="1" w:styleId="13">
    <w:name w:val="Testo fumetto Carattere"/>
    <w:basedOn w:val="2"/>
    <w:link w:val="4"/>
    <w:semiHidden/>
    <w:uiPriority w:val="99"/>
    <w:rPr>
      <w:rFonts w:ascii="Tahoma" w:hAnsi="Tahoma" w:eastAsia="Times New Roman" w:cs="Tahoma"/>
      <w:kern w:val="3"/>
      <w:sz w:val="16"/>
      <w:szCs w:val="16"/>
      <w:lang w:eastAsia="it-IT"/>
    </w:rPr>
  </w:style>
  <w:style w:type="paragraph" w:customStyle="1" w:styleId="14">
    <w:name w:val="CPV_C"/>
    <w:uiPriority w:val="0"/>
    <w:pPr>
      <w:widowControl w:val="0"/>
      <w:tabs>
        <w:tab w:val="left" w:pos="0"/>
        <w:tab w:val="left" w:pos="1247"/>
        <w:tab w:val="left" w:pos="3969"/>
        <w:tab w:val="left" w:pos="4252"/>
        <w:tab w:val="left" w:pos="11339"/>
        <w:tab w:val="left" w:pos="28346"/>
      </w:tabs>
      <w:autoSpaceDE w:val="0"/>
      <w:autoSpaceDN w:val="0"/>
      <w:adjustRightInd w:val="0"/>
      <w:spacing w:before="260" w:after="85" w:line="25" w:lineRule="atLeast"/>
      <w:jc w:val="center"/>
    </w:pPr>
    <w:rPr>
      <w:rFonts w:ascii="ItcCenturyLight" w:hAnsi="ItcCenturyLight" w:eastAsia="Times New Roman" w:cs="ItcCenturyLight"/>
      <w:sz w:val="20"/>
      <w:szCs w:val="20"/>
      <w:lang w:val="it-IT" w:eastAsia="it-IT" w:bidi="ar-SA"/>
    </w:rPr>
  </w:style>
  <w:style w:type="character" w:customStyle="1" w:styleId="15">
    <w:name w:val="Piè di pagina Carattere"/>
    <w:basedOn w:val="2"/>
    <w:link w:val="5"/>
    <w:uiPriority w:val="99"/>
    <w:rPr>
      <w:rFonts w:ascii="Times New Roman" w:hAnsi="Times New Roman" w:eastAsia="Times New Roman" w:cs="Times New Roman"/>
      <w:kern w:val="3"/>
      <w:sz w:val="20"/>
      <w:szCs w:val="20"/>
      <w:lang w:eastAsia="it-IT"/>
    </w:rPr>
  </w:style>
  <w:style w:type="paragraph" w:customStyle="1" w:styleId="16">
    <w:name w:val="western"/>
    <w:basedOn w:val="1"/>
    <w:uiPriority w:val="0"/>
    <w:pPr>
      <w:widowControl/>
      <w:suppressAutoHyphens w:val="0"/>
      <w:autoSpaceDN/>
      <w:spacing w:before="100" w:beforeAutospacing="1" w:line="360" w:lineRule="auto"/>
      <w:jc w:val="both"/>
      <w:textAlignment w:val="auto"/>
    </w:pPr>
    <w:rPr>
      <w:kern w:val="0"/>
      <w:sz w:val="24"/>
      <w:szCs w:val="24"/>
    </w:rPr>
  </w:style>
  <w:style w:type="paragraph" w:customStyle="1" w:styleId="17">
    <w:name w:val="Paragrafo elenco2"/>
    <w:basedOn w:val="1"/>
    <w:uiPriority w:val="0"/>
    <w:pPr>
      <w:widowControl/>
      <w:autoSpaceDN/>
      <w:spacing w:after="200" w:line="276" w:lineRule="auto"/>
      <w:ind w:left="720"/>
      <w:textAlignment w:val="auto"/>
    </w:pPr>
    <w:rPr>
      <w:rFonts w:ascii="Calibri" w:hAnsi="Calibri" w:eastAsia="Calibri"/>
      <w:kern w:val="1"/>
      <w:sz w:val="22"/>
      <w:szCs w:val="22"/>
      <w:lang w:eastAsia="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425602-F9E3-4C96-AAF6-19E626812162}">
  <ds:schemaRefs/>
</ds:datastoreItem>
</file>

<file path=docProps/app.xml><?xml version="1.0" encoding="utf-8"?>
<Properties xmlns="http://schemas.openxmlformats.org/officeDocument/2006/extended-properties" xmlns:vt="http://schemas.openxmlformats.org/officeDocument/2006/docPropsVTypes">
  <Template>Normal</Template>
  <Company>HP</Company>
  <Pages>2</Pages>
  <Words>495</Words>
  <Characters>2823</Characters>
  <Lines>23</Lines>
  <Paragraphs>6</Paragraphs>
  <TotalTime>80</TotalTime>
  <ScaleCrop>false</ScaleCrop>
  <LinksUpToDate>false</LinksUpToDate>
  <CharactersWithSpaces>3312</CharactersWithSpaces>
  <Application>WPS Office_12.2.0.22549_F1E327BC-269C-435d-A152-05C5408002CA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2021-08-09T08:24:00Z</dcterms:created>
  <dc:creator>Windows User</dc:creator>
  <cp:lastModifiedBy>Pier Nike</cp:lastModifiedBy>
  <cp:lastPrinted>2021-07-09T09:01:00Z</cp:lastPrinted>
  <dcterms:modified xsi:type="dcterms:W3CDTF">2025-10-02T09:02:42Z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1033-12.2.0.22549</vt:lpwstr>
  </property>
  <property fmtid="{D5CDD505-2E9C-101B-9397-08002B2CF9AE}" pid="3" name="ICV">
    <vt:lpwstr>1495B8E85E0646C09BDDD9712AC16F03_12</vt:lpwstr>
  </property>
</Properties>
</file>